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7D" w:rsidRDefault="00BF347D" w:rsidP="00942063">
      <w:pPr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  <w:highlight w:val="yellow"/>
        </w:rPr>
      </w:pPr>
    </w:p>
    <w:p w:rsidR="00A34428" w:rsidRDefault="00A34428" w:rsidP="00942063">
      <w:pPr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18"/>
          <w:szCs w:val="18"/>
          <w:highlight w:val="yellow"/>
        </w:rPr>
      </w:pPr>
    </w:p>
    <w:p w:rsidR="00A34428" w:rsidRPr="004250B1" w:rsidRDefault="00A34428" w:rsidP="002606C8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  <w:r w:rsidRPr="004250B1">
        <w:rPr>
          <w:rFonts w:ascii="Tahoma" w:eastAsia="Tahoma" w:hAnsi="Tahoma" w:cs="Tahoma"/>
          <w:b/>
          <w:bCs/>
          <w:sz w:val="18"/>
          <w:szCs w:val="18"/>
        </w:rPr>
        <w:t xml:space="preserve">Rozstrzygnięcie </w:t>
      </w:r>
      <w:r w:rsidR="00612749" w:rsidRPr="004250B1">
        <w:rPr>
          <w:rFonts w:ascii="Tahoma" w:eastAsia="Tahoma" w:hAnsi="Tahoma" w:cs="Tahoma"/>
          <w:b/>
          <w:bCs/>
          <w:sz w:val="18"/>
          <w:szCs w:val="18"/>
        </w:rPr>
        <w:t>Odwołania</w:t>
      </w:r>
    </w:p>
    <w:p w:rsidR="00A34428" w:rsidRPr="004250B1" w:rsidRDefault="00A34428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EF6D84" w:rsidRPr="004250B1" w:rsidRDefault="00EF6D84" w:rsidP="00085F4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85F47" w:rsidRPr="004250B1" w:rsidRDefault="00085F47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250B1">
        <w:rPr>
          <w:rFonts w:ascii="Tahoma" w:hAnsi="Tahoma" w:cs="Tahoma"/>
          <w:b/>
          <w:sz w:val="18"/>
          <w:szCs w:val="18"/>
        </w:rPr>
        <w:t xml:space="preserve">Dotyczy:  </w:t>
      </w:r>
      <w:r w:rsidRPr="004250B1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Szczegółowych  Warunków Konkursu Ofert Na Udzielanie Świadczeń Zdrowotnych </w:t>
      </w:r>
      <w:r w:rsidR="00D31BCD" w:rsidRPr="004250B1">
        <w:rPr>
          <w:rFonts w:ascii="Tahoma" w:eastAsia="Times New Roman" w:hAnsi="Tahoma" w:cs="Tahoma"/>
          <w:b/>
          <w:sz w:val="18"/>
          <w:szCs w:val="18"/>
        </w:rPr>
        <w:t>Nr 2</w:t>
      </w:r>
      <w:r w:rsidRPr="004250B1">
        <w:rPr>
          <w:rFonts w:ascii="Tahoma" w:eastAsia="Times New Roman" w:hAnsi="Tahoma" w:cs="Tahoma"/>
          <w:b/>
          <w:sz w:val="18"/>
          <w:szCs w:val="18"/>
        </w:rPr>
        <w:t>/201</w:t>
      </w:r>
      <w:r w:rsidR="00D31BCD" w:rsidRPr="004250B1">
        <w:rPr>
          <w:rFonts w:ascii="Tahoma" w:eastAsia="Times New Roman" w:hAnsi="Tahoma" w:cs="Tahoma"/>
          <w:b/>
          <w:sz w:val="18"/>
          <w:szCs w:val="18"/>
        </w:rPr>
        <w:t xml:space="preserve">8 </w:t>
      </w:r>
      <w:r w:rsidRPr="004250B1">
        <w:rPr>
          <w:rFonts w:ascii="Tahoma" w:hAnsi="Tahoma" w:cs="Tahoma"/>
          <w:sz w:val="18"/>
          <w:szCs w:val="18"/>
        </w:rPr>
        <w:t xml:space="preserve">- </w:t>
      </w:r>
      <w:r w:rsidR="00D31BCD" w:rsidRPr="004250B1">
        <w:rPr>
          <w:rFonts w:ascii="Tahoma" w:eastAsia="Times New Roman" w:hAnsi="Tahoma" w:cs="Tahoma"/>
          <w:b/>
          <w:spacing w:val="20"/>
          <w:sz w:val="18"/>
          <w:szCs w:val="18"/>
        </w:rPr>
        <w:t>Ogłoszenie z dnia 10.01.2018</w:t>
      </w:r>
      <w:r w:rsidRPr="004250B1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 r.</w:t>
      </w:r>
    </w:p>
    <w:p w:rsidR="00085F47" w:rsidRPr="004250B1" w:rsidRDefault="00085F47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32AC1" w:rsidRPr="00C769E9" w:rsidRDefault="00B7067A" w:rsidP="00432AC1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4250B1">
        <w:rPr>
          <w:rFonts w:ascii="Tahoma" w:hAnsi="Tahoma" w:cs="Tahoma"/>
          <w:sz w:val="18"/>
          <w:szCs w:val="18"/>
        </w:rPr>
        <w:t xml:space="preserve">Na podstawie </w:t>
      </w:r>
      <w:r w:rsidR="00C25E6A" w:rsidRPr="004250B1">
        <w:rPr>
          <w:rFonts w:ascii="Tahoma" w:hAnsi="Tahoma" w:cs="Tahoma"/>
          <w:sz w:val="18"/>
          <w:szCs w:val="18"/>
        </w:rPr>
        <w:t>Rozdziału XIII p</w:t>
      </w:r>
      <w:r w:rsidR="00162574" w:rsidRPr="004250B1">
        <w:rPr>
          <w:rFonts w:ascii="Tahoma" w:hAnsi="Tahoma" w:cs="Tahoma"/>
          <w:sz w:val="18"/>
          <w:szCs w:val="18"/>
        </w:rPr>
        <w:t xml:space="preserve">kt 11 </w:t>
      </w:r>
      <w:r w:rsidR="000B4EEC" w:rsidRPr="004250B1">
        <w:rPr>
          <w:rFonts w:ascii="Tahoma" w:hAnsi="Tahoma" w:cs="Tahoma"/>
          <w:sz w:val="18"/>
          <w:szCs w:val="18"/>
        </w:rPr>
        <w:t>Zarząd</w:t>
      </w:r>
      <w:r w:rsidR="00162574" w:rsidRPr="004250B1">
        <w:rPr>
          <w:rFonts w:ascii="Tahoma" w:hAnsi="Tahoma" w:cs="Tahoma"/>
          <w:sz w:val="18"/>
          <w:szCs w:val="18"/>
        </w:rPr>
        <w:t xml:space="preserve"> Udzielającego zamówienia </w:t>
      </w:r>
      <w:r w:rsidR="00432AC1" w:rsidRPr="00434A1E">
        <w:rPr>
          <w:rFonts w:ascii="Tahoma" w:hAnsi="Tahoma" w:cs="Tahoma"/>
          <w:sz w:val="18"/>
          <w:szCs w:val="18"/>
        </w:rPr>
        <w:t>oddala odwołanie oferenta</w:t>
      </w:r>
      <w:r w:rsidR="004250B1" w:rsidRPr="00434A1E">
        <w:rPr>
          <w:rFonts w:ascii="Tahoma" w:hAnsi="Tahoma" w:cs="Tahoma"/>
          <w:sz w:val="18"/>
          <w:szCs w:val="18"/>
        </w:rPr>
        <w:t xml:space="preserve"> Pana Mieczysława </w:t>
      </w:r>
      <w:proofErr w:type="spellStart"/>
      <w:r w:rsidR="004250B1" w:rsidRPr="00434A1E">
        <w:rPr>
          <w:rFonts w:ascii="Tahoma" w:hAnsi="Tahoma" w:cs="Tahoma"/>
          <w:sz w:val="18"/>
          <w:szCs w:val="18"/>
        </w:rPr>
        <w:t>Kłapota</w:t>
      </w:r>
      <w:proofErr w:type="spellEnd"/>
      <w:r w:rsidR="004250B1" w:rsidRPr="00434A1E">
        <w:rPr>
          <w:rFonts w:ascii="Tahoma" w:hAnsi="Tahoma" w:cs="Tahoma"/>
          <w:sz w:val="18"/>
          <w:szCs w:val="18"/>
        </w:rPr>
        <w:t xml:space="preserve"> </w:t>
      </w:r>
      <w:r w:rsidR="00432AC1" w:rsidRPr="00434A1E">
        <w:rPr>
          <w:rFonts w:ascii="Tahoma" w:hAnsi="Tahoma" w:cs="Tahoma"/>
          <w:sz w:val="18"/>
          <w:szCs w:val="18"/>
        </w:rPr>
        <w:t xml:space="preserve"> </w:t>
      </w:r>
      <w:r w:rsidR="004F73EC" w:rsidRPr="00434A1E">
        <w:rPr>
          <w:rFonts w:ascii="Tahoma" w:hAnsi="Tahoma" w:cs="Tahoma"/>
          <w:sz w:val="18"/>
          <w:szCs w:val="18"/>
        </w:rPr>
        <w:t xml:space="preserve">Indywidualna </w:t>
      </w:r>
      <w:r w:rsidR="00432AC1" w:rsidRPr="00434A1E">
        <w:rPr>
          <w:rFonts w:ascii="Tahoma" w:hAnsi="Tahoma" w:cs="Tahoma"/>
          <w:sz w:val="18"/>
          <w:szCs w:val="18"/>
        </w:rPr>
        <w:t xml:space="preserve">Specjalistyczna Praktyka Lekarska, ul. </w:t>
      </w:r>
      <w:r w:rsidR="004F73EC" w:rsidRPr="00434A1E">
        <w:rPr>
          <w:rFonts w:ascii="Tahoma" w:hAnsi="Tahoma" w:cs="Tahoma"/>
          <w:sz w:val="18"/>
          <w:szCs w:val="18"/>
        </w:rPr>
        <w:t>Bema 15/1</w:t>
      </w:r>
      <w:r w:rsidR="00432AC1" w:rsidRPr="00434A1E">
        <w:rPr>
          <w:rFonts w:ascii="Tahoma" w:hAnsi="Tahoma" w:cs="Tahoma"/>
          <w:sz w:val="18"/>
          <w:szCs w:val="18"/>
        </w:rPr>
        <w:t>, 81-390 Gdynia</w:t>
      </w:r>
      <w:r w:rsidR="0073482C">
        <w:rPr>
          <w:rFonts w:ascii="Tahoma" w:hAnsi="Tahoma" w:cs="Tahoma"/>
          <w:sz w:val="18"/>
          <w:szCs w:val="18"/>
        </w:rPr>
        <w:t xml:space="preserve">, złożone w konkursie ofert </w:t>
      </w:r>
      <w:r w:rsidR="0073482C" w:rsidRPr="00A21F85">
        <w:rPr>
          <w:rFonts w:ascii="Tahoma" w:hAnsi="Tahoma" w:cs="Tahoma"/>
          <w:sz w:val="18"/>
          <w:szCs w:val="18"/>
        </w:rPr>
        <w:t xml:space="preserve">Nr 2/2018 </w:t>
      </w:r>
      <w:r w:rsidR="0073482C">
        <w:rPr>
          <w:rFonts w:ascii="Tahoma" w:hAnsi="Tahoma" w:cs="Tahoma"/>
          <w:sz w:val="18"/>
          <w:szCs w:val="18"/>
        </w:rPr>
        <w:t>w dniu 16 lutego 2018 r.</w:t>
      </w:r>
      <w:r w:rsidR="0073482C" w:rsidRPr="00A21F85">
        <w:rPr>
          <w:rFonts w:ascii="Tahoma" w:hAnsi="Tahoma" w:cs="Tahoma"/>
          <w:sz w:val="18"/>
          <w:szCs w:val="18"/>
        </w:rPr>
        <w:t xml:space="preserve"> </w:t>
      </w:r>
    </w:p>
    <w:p w:rsidR="00B7067A" w:rsidRPr="00C769E9" w:rsidRDefault="00B7067A" w:rsidP="00085F47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162574" w:rsidRPr="004F73EC" w:rsidRDefault="00162574" w:rsidP="00F416E1">
      <w:pPr>
        <w:spacing w:after="0" w:line="240" w:lineRule="auto"/>
        <w:jc w:val="center"/>
        <w:rPr>
          <w:rFonts w:ascii="Tahoma" w:hAnsi="Tahoma" w:cs="Tahoma"/>
          <w:sz w:val="18"/>
          <w:szCs w:val="18"/>
          <w:u w:val="single"/>
        </w:rPr>
      </w:pPr>
      <w:r w:rsidRPr="004F73EC">
        <w:rPr>
          <w:rFonts w:ascii="Tahoma" w:hAnsi="Tahoma" w:cs="Tahoma"/>
          <w:sz w:val="18"/>
          <w:szCs w:val="18"/>
          <w:u w:val="single"/>
        </w:rPr>
        <w:t>Uzasadnienie:</w:t>
      </w:r>
    </w:p>
    <w:p w:rsidR="00162574" w:rsidRPr="00C769E9" w:rsidRDefault="00162574" w:rsidP="00085F47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  <w:highlight w:val="yellow"/>
        </w:rPr>
      </w:pPr>
    </w:p>
    <w:p w:rsidR="00162574" w:rsidRDefault="00162574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21F85">
        <w:rPr>
          <w:rFonts w:ascii="Tahoma" w:hAnsi="Tahoma" w:cs="Tahoma"/>
          <w:sz w:val="18"/>
          <w:szCs w:val="18"/>
        </w:rPr>
        <w:t>W dniu 10 styczni</w:t>
      </w:r>
      <w:r w:rsidR="00432AC1" w:rsidRPr="00A21F85">
        <w:rPr>
          <w:rFonts w:ascii="Tahoma" w:hAnsi="Tahoma" w:cs="Tahoma"/>
          <w:sz w:val="18"/>
          <w:szCs w:val="18"/>
        </w:rPr>
        <w:t>a 2018 r. ogłoszono postępowanie</w:t>
      </w:r>
      <w:r w:rsidRPr="00A21F85">
        <w:rPr>
          <w:rFonts w:ascii="Tahoma" w:hAnsi="Tahoma" w:cs="Tahoma"/>
          <w:sz w:val="18"/>
          <w:szCs w:val="18"/>
        </w:rPr>
        <w:t xml:space="preserve"> na udzielanie świadczeń zdrowotnych – zakres czynności lekarskie w lokalizacji ul. Wójta Radtkego 1, Gdynia. </w:t>
      </w:r>
      <w:r w:rsidR="000B4EEC" w:rsidRPr="00A21F85">
        <w:rPr>
          <w:rFonts w:ascii="Tahoma" w:hAnsi="Tahoma" w:cs="Tahoma"/>
          <w:sz w:val="18"/>
          <w:szCs w:val="18"/>
        </w:rPr>
        <w:t>Zgodnie ze Szczegółowymi Warunkami Konkursu Ofert na Udzielanie Świadczeń Zdrowotnych Nr 2/2018  przedmiotem konkursu był m.in. zakres III.4. Świadczenie usług medycznych w ramach kontraktu lekarskiego w Oddziale Urologicznym – ordynacja i dyżury pod telefonem.</w:t>
      </w:r>
    </w:p>
    <w:p w:rsidR="00AF5A8F" w:rsidRDefault="00AF5A8F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F5A8F" w:rsidRDefault="0080456F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dniu 9 lutego 2018 r. Udzielający zamówienia ogłosił na stronie internetowej o kolejnym przesunięciu terminu rozstrzygnięcia konkursu na dzień 12 lutego 2018 r. </w:t>
      </w:r>
    </w:p>
    <w:p w:rsidR="002A1222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A1222" w:rsidRPr="00C22499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2499">
        <w:rPr>
          <w:rFonts w:ascii="Tahoma" w:hAnsi="Tahoma" w:cs="Tahoma"/>
          <w:sz w:val="18"/>
          <w:szCs w:val="18"/>
        </w:rPr>
        <w:t>Udzielający zamówienia przeznaczył ostatecznie na realizację zamówienia następujące kwoty (</w:t>
      </w:r>
      <w:r w:rsidR="00C22499" w:rsidRPr="00C22499">
        <w:rPr>
          <w:rFonts w:ascii="Tahoma" w:hAnsi="Tahoma" w:cs="Tahoma"/>
          <w:sz w:val="18"/>
          <w:szCs w:val="18"/>
        </w:rPr>
        <w:t>decyzja</w:t>
      </w:r>
      <w:r w:rsidR="00FA3ED2" w:rsidRPr="00C22499">
        <w:rPr>
          <w:rFonts w:ascii="Tahoma" w:hAnsi="Tahoma" w:cs="Tahoma"/>
          <w:sz w:val="18"/>
          <w:szCs w:val="18"/>
        </w:rPr>
        <w:t xml:space="preserve"> z dnia </w:t>
      </w:r>
      <w:bookmarkStart w:id="0" w:name="_GoBack"/>
      <w:r w:rsidR="00FA3ED2" w:rsidRPr="00C22499">
        <w:rPr>
          <w:rFonts w:ascii="Tahoma" w:hAnsi="Tahoma" w:cs="Tahoma"/>
          <w:sz w:val="18"/>
          <w:szCs w:val="18"/>
        </w:rPr>
        <w:t>1</w:t>
      </w:r>
      <w:r w:rsidR="00B96862">
        <w:rPr>
          <w:rFonts w:ascii="Tahoma" w:hAnsi="Tahoma" w:cs="Tahoma"/>
          <w:sz w:val="18"/>
          <w:szCs w:val="18"/>
        </w:rPr>
        <w:t>2</w:t>
      </w:r>
      <w:r w:rsidR="00FA3ED2" w:rsidRPr="00C22499">
        <w:rPr>
          <w:rFonts w:ascii="Tahoma" w:hAnsi="Tahoma" w:cs="Tahoma"/>
          <w:sz w:val="18"/>
          <w:szCs w:val="18"/>
        </w:rPr>
        <w:t>.0</w:t>
      </w:r>
      <w:r w:rsidR="00C22499" w:rsidRPr="00C22499">
        <w:rPr>
          <w:rFonts w:ascii="Tahoma" w:hAnsi="Tahoma" w:cs="Tahoma"/>
          <w:sz w:val="18"/>
          <w:szCs w:val="18"/>
        </w:rPr>
        <w:t>2</w:t>
      </w:r>
      <w:r w:rsidR="00FA3ED2" w:rsidRPr="00C22499">
        <w:rPr>
          <w:rFonts w:ascii="Tahoma" w:hAnsi="Tahoma" w:cs="Tahoma"/>
          <w:sz w:val="18"/>
          <w:szCs w:val="18"/>
        </w:rPr>
        <w:t>.2018</w:t>
      </w:r>
      <w:r w:rsidRPr="00C22499">
        <w:rPr>
          <w:rFonts w:ascii="Tahoma" w:hAnsi="Tahoma" w:cs="Tahoma"/>
          <w:sz w:val="18"/>
          <w:szCs w:val="18"/>
        </w:rPr>
        <w:t>.):</w:t>
      </w:r>
    </w:p>
    <w:p w:rsidR="002A1222" w:rsidRPr="00C22499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2499">
        <w:rPr>
          <w:rFonts w:ascii="Tahoma" w:hAnsi="Tahoma" w:cs="Tahoma"/>
          <w:sz w:val="18"/>
          <w:szCs w:val="18"/>
        </w:rPr>
        <w:t xml:space="preserve">Wynagrodzenie – stawka za 1 godzinę świadczenia usług – ordynacja – </w:t>
      </w:r>
      <w:r w:rsidR="00FA3ED2" w:rsidRPr="00C22499">
        <w:rPr>
          <w:rFonts w:ascii="Tahoma" w:hAnsi="Tahoma" w:cs="Tahoma"/>
          <w:sz w:val="18"/>
          <w:szCs w:val="18"/>
        </w:rPr>
        <w:t>83</w:t>
      </w:r>
      <w:r w:rsidRPr="00C22499">
        <w:rPr>
          <w:rFonts w:ascii="Tahoma" w:hAnsi="Tahoma" w:cs="Tahoma"/>
          <w:sz w:val="18"/>
          <w:szCs w:val="18"/>
        </w:rPr>
        <w:t>,00 zł</w:t>
      </w:r>
    </w:p>
    <w:p w:rsidR="002A1222" w:rsidRPr="00C22499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2499">
        <w:rPr>
          <w:rFonts w:ascii="Tahoma" w:hAnsi="Tahoma" w:cs="Tahoma"/>
          <w:sz w:val="18"/>
          <w:szCs w:val="18"/>
        </w:rPr>
        <w:t>Wynagrodzenie – stawka za 1 godzinę pozostawania w gotowości (dyżur pod telefonem) – 30,00 zł</w:t>
      </w:r>
    </w:p>
    <w:p w:rsidR="002A1222" w:rsidRPr="00C008FC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22499">
        <w:rPr>
          <w:rFonts w:ascii="Tahoma" w:hAnsi="Tahoma" w:cs="Tahoma"/>
          <w:sz w:val="18"/>
          <w:szCs w:val="18"/>
        </w:rPr>
        <w:t xml:space="preserve">Wynagrodzenie – stawka za 1 godzinę udzielania świadczeń w ramach przyjazdu z dyżuru pod telefonem” – </w:t>
      </w:r>
      <w:r w:rsidR="00FA3ED2" w:rsidRPr="00C22499">
        <w:rPr>
          <w:rFonts w:ascii="Tahoma" w:hAnsi="Tahoma" w:cs="Tahoma"/>
          <w:sz w:val="18"/>
          <w:szCs w:val="18"/>
        </w:rPr>
        <w:t>85</w:t>
      </w:r>
      <w:r w:rsidRPr="00C22499">
        <w:rPr>
          <w:rFonts w:ascii="Tahoma" w:hAnsi="Tahoma" w:cs="Tahoma"/>
          <w:sz w:val="18"/>
          <w:szCs w:val="18"/>
        </w:rPr>
        <w:t>,00 zł</w:t>
      </w:r>
    </w:p>
    <w:bookmarkEnd w:id="0"/>
    <w:p w:rsidR="002A1222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A1222" w:rsidRPr="00C008FC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08FC">
        <w:rPr>
          <w:rFonts w:ascii="Tahoma" w:hAnsi="Tahoma" w:cs="Tahoma"/>
          <w:sz w:val="18"/>
          <w:szCs w:val="18"/>
        </w:rPr>
        <w:t xml:space="preserve">Oferta nr 11 – Indywidualna Specjalistyczna Praktyka Lekarska </w:t>
      </w:r>
      <w:r>
        <w:rPr>
          <w:rFonts w:ascii="Tahoma" w:hAnsi="Tahoma" w:cs="Tahoma"/>
          <w:sz w:val="18"/>
          <w:szCs w:val="18"/>
        </w:rPr>
        <w:t xml:space="preserve">Mieczysława </w:t>
      </w:r>
      <w:proofErr w:type="spellStart"/>
      <w:r>
        <w:rPr>
          <w:rFonts w:ascii="Tahoma" w:hAnsi="Tahoma" w:cs="Tahoma"/>
          <w:sz w:val="18"/>
          <w:szCs w:val="18"/>
        </w:rPr>
        <w:t>Kłapota</w:t>
      </w:r>
      <w:proofErr w:type="spellEnd"/>
      <w:r w:rsidRPr="00C008FC">
        <w:rPr>
          <w:rFonts w:ascii="Tahoma" w:hAnsi="Tahoma" w:cs="Tahoma"/>
          <w:sz w:val="18"/>
          <w:szCs w:val="18"/>
        </w:rPr>
        <w:t xml:space="preserve"> Indywidualna Specjalistyczna Praktyka Lekarska, ul. Bema 15/1, 81-390 Gdynia – zawierała następujące kwoty:</w:t>
      </w:r>
    </w:p>
    <w:p w:rsidR="002A1222" w:rsidRPr="00C008FC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08FC">
        <w:rPr>
          <w:rFonts w:ascii="Tahoma" w:hAnsi="Tahoma" w:cs="Tahoma"/>
          <w:sz w:val="18"/>
          <w:szCs w:val="18"/>
        </w:rPr>
        <w:t>Proponowane wynagrodzenie – stawka za 1 godzinę świadczenia usług – ordynacja – 100,00 zł</w:t>
      </w:r>
    </w:p>
    <w:p w:rsidR="002A1222" w:rsidRPr="00C008FC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08FC">
        <w:rPr>
          <w:rFonts w:ascii="Tahoma" w:hAnsi="Tahoma" w:cs="Tahoma"/>
          <w:sz w:val="18"/>
          <w:szCs w:val="18"/>
        </w:rPr>
        <w:t>Proponowane wynagrodzenie – stawka za 1 godzinę pozostawania w gotowości (dyżur pod telefonem) – 30,00 zł</w:t>
      </w:r>
    </w:p>
    <w:p w:rsidR="002A1222" w:rsidRPr="00E13FB2" w:rsidRDefault="002A1222" w:rsidP="002A12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08FC">
        <w:rPr>
          <w:rFonts w:ascii="Tahoma" w:hAnsi="Tahoma" w:cs="Tahoma"/>
          <w:sz w:val="18"/>
          <w:szCs w:val="18"/>
        </w:rPr>
        <w:t>Proponowane wynagrodzenie – stawka za 1 godzinę udzielania świadczeń w ramach przyjazdu z dyżuru pod telefonem” – 100,00 zł</w:t>
      </w:r>
      <w:r>
        <w:rPr>
          <w:rFonts w:ascii="Tahoma" w:hAnsi="Tahoma" w:cs="Tahoma"/>
          <w:sz w:val="18"/>
          <w:szCs w:val="18"/>
        </w:rPr>
        <w:t>.</w:t>
      </w:r>
    </w:p>
    <w:p w:rsidR="0080456F" w:rsidRDefault="0080456F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B4EEC" w:rsidRPr="00D26A62" w:rsidRDefault="00F416E1" w:rsidP="00F05C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6A62">
        <w:rPr>
          <w:rFonts w:ascii="Tahoma" w:hAnsi="Tahoma" w:cs="Tahoma"/>
          <w:sz w:val="18"/>
          <w:szCs w:val="18"/>
        </w:rPr>
        <w:t xml:space="preserve">W dniu </w:t>
      </w:r>
      <w:r w:rsidR="00897AA2" w:rsidRPr="00D26A62">
        <w:rPr>
          <w:rFonts w:ascii="Tahoma" w:hAnsi="Tahoma" w:cs="Tahoma"/>
          <w:sz w:val="18"/>
          <w:szCs w:val="18"/>
        </w:rPr>
        <w:t xml:space="preserve">12 lutego </w:t>
      </w:r>
      <w:r w:rsidR="004673A2" w:rsidRPr="00D26A62">
        <w:rPr>
          <w:rFonts w:ascii="Tahoma" w:hAnsi="Tahoma" w:cs="Tahoma"/>
          <w:sz w:val="18"/>
          <w:szCs w:val="18"/>
        </w:rPr>
        <w:t xml:space="preserve">2018 r. na stronie internetowej </w:t>
      </w:r>
      <w:r w:rsidR="00897AA2" w:rsidRPr="00D26A62">
        <w:rPr>
          <w:rFonts w:ascii="Tahoma" w:hAnsi="Tahoma" w:cs="Tahoma"/>
          <w:sz w:val="18"/>
          <w:szCs w:val="18"/>
        </w:rPr>
        <w:t>Udzielającego</w:t>
      </w:r>
      <w:r w:rsidR="004673A2" w:rsidRPr="00D26A62">
        <w:rPr>
          <w:rFonts w:ascii="Tahoma" w:hAnsi="Tahoma" w:cs="Tahoma"/>
          <w:sz w:val="18"/>
          <w:szCs w:val="18"/>
        </w:rPr>
        <w:t xml:space="preserve"> zamówienia ukazało się </w:t>
      </w:r>
      <w:r w:rsidR="00897AA2" w:rsidRPr="00D26A62">
        <w:rPr>
          <w:rFonts w:ascii="Tahoma" w:hAnsi="Tahoma" w:cs="Tahoma"/>
          <w:sz w:val="18"/>
          <w:szCs w:val="18"/>
        </w:rPr>
        <w:t>ogłoszenie</w:t>
      </w:r>
      <w:r w:rsidR="004673A2" w:rsidRPr="00D26A62">
        <w:rPr>
          <w:rFonts w:ascii="Tahoma" w:hAnsi="Tahoma" w:cs="Tahoma"/>
          <w:sz w:val="18"/>
          <w:szCs w:val="18"/>
        </w:rPr>
        <w:t xml:space="preserve"> o </w:t>
      </w:r>
      <w:r w:rsidR="00897AA2" w:rsidRPr="00D26A62">
        <w:rPr>
          <w:rFonts w:ascii="Tahoma" w:hAnsi="Tahoma" w:cs="Tahoma"/>
          <w:sz w:val="18"/>
          <w:szCs w:val="18"/>
        </w:rPr>
        <w:t>rozstrzygnięciu</w:t>
      </w:r>
      <w:r w:rsidR="004673A2" w:rsidRPr="00D26A62">
        <w:rPr>
          <w:rFonts w:ascii="Tahoma" w:hAnsi="Tahoma" w:cs="Tahoma"/>
          <w:sz w:val="18"/>
          <w:szCs w:val="18"/>
        </w:rPr>
        <w:t xml:space="preserve"> konkursu ofert na udzielanie świadczeń zdrowotnych</w:t>
      </w:r>
      <w:r w:rsidR="00897AA2" w:rsidRPr="00D26A62">
        <w:rPr>
          <w:rFonts w:ascii="Tahoma" w:hAnsi="Tahoma" w:cs="Tahoma"/>
          <w:sz w:val="18"/>
          <w:szCs w:val="18"/>
        </w:rPr>
        <w:t xml:space="preserve"> w zakresie III.4</w:t>
      </w:r>
      <w:r w:rsidR="004673A2" w:rsidRPr="00D26A62">
        <w:rPr>
          <w:rFonts w:ascii="Tahoma" w:hAnsi="Tahoma" w:cs="Tahoma"/>
          <w:sz w:val="18"/>
          <w:szCs w:val="18"/>
        </w:rPr>
        <w:t xml:space="preserve">, w którym m.in. </w:t>
      </w:r>
      <w:r w:rsidR="006C1350" w:rsidRPr="00D26A62">
        <w:rPr>
          <w:rFonts w:ascii="Tahoma" w:hAnsi="Tahoma" w:cs="Tahoma"/>
          <w:sz w:val="18"/>
          <w:szCs w:val="18"/>
        </w:rPr>
        <w:t>wskazano, ż</w:t>
      </w:r>
      <w:r w:rsidR="00897AA2" w:rsidRPr="00D26A62">
        <w:rPr>
          <w:rFonts w:ascii="Tahoma" w:hAnsi="Tahoma" w:cs="Tahoma"/>
          <w:sz w:val="18"/>
          <w:szCs w:val="18"/>
        </w:rPr>
        <w:t xml:space="preserve">e </w:t>
      </w:r>
      <w:r w:rsidR="00D26A62" w:rsidRPr="00D26A62">
        <w:rPr>
          <w:rFonts w:ascii="Tahoma" w:hAnsi="Tahoma" w:cs="Tahoma"/>
          <w:sz w:val="18"/>
          <w:szCs w:val="18"/>
        </w:rPr>
        <w:t xml:space="preserve">Oferta nr 11 – Indywidualna Specjalistyczna Praktyka Lekarska </w:t>
      </w:r>
      <w:r w:rsidR="002A1222">
        <w:rPr>
          <w:rFonts w:ascii="Tahoma" w:hAnsi="Tahoma" w:cs="Tahoma"/>
          <w:sz w:val="18"/>
          <w:szCs w:val="18"/>
        </w:rPr>
        <w:t xml:space="preserve">Mieczysława </w:t>
      </w:r>
      <w:proofErr w:type="spellStart"/>
      <w:r w:rsidR="002A1222">
        <w:rPr>
          <w:rFonts w:ascii="Tahoma" w:hAnsi="Tahoma" w:cs="Tahoma"/>
          <w:sz w:val="18"/>
          <w:szCs w:val="18"/>
        </w:rPr>
        <w:t>Kłapota</w:t>
      </w:r>
      <w:proofErr w:type="spellEnd"/>
      <w:r w:rsidR="00D26A62" w:rsidRPr="00D26A62">
        <w:rPr>
          <w:rFonts w:ascii="Tahoma" w:hAnsi="Tahoma" w:cs="Tahoma"/>
          <w:sz w:val="18"/>
          <w:szCs w:val="18"/>
        </w:rPr>
        <w:t>, ul. Bema 15/1, 81-390 Gdynia</w:t>
      </w:r>
      <w:r w:rsidR="00C03725" w:rsidRPr="00D26A62">
        <w:rPr>
          <w:rFonts w:ascii="Tahoma" w:hAnsi="Tahoma" w:cs="Tahoma"/>
          <w:sz w:val="18"/>
          <w:szCs w:val="18"/>
        </w:rPr>
        <w:t>, nie została wybrana, zgodnie z punktem X</w:t>
      </w:r>
      <w:r w:rsidR="00D26A62" w:rsidRPr="00D26A62">
        <w:rPr>
          <w:rFonts w:ascii="Tahoma" w:hAnsi="Tahoma" w:cs="Tahoma"/>
          <w:sz w:val="18"/>
          <w:szCs w:val="18"/>
        </w:rPr>
        <w:t>I.4</w:t>
      </w:r>
      <w:r w:rsidR="00C03725" w:rsidRPr="00D26A62">
        <w:rPr>
          <w:rFonts w:ascii="Tahoma" w:hAnsi="Tahoma" w:cs="Tahoma"/>
          <w:sz w:val="18"/>
          <w:szCs w:val="18"/>
        </w:rPr>
        <w:t xml:space="preserve"> SWKO na udzielanie świadczeń zdrowotnych nr 2/2018, ponieważ </w:t>
      </w:r>
      <w:r w:rsidR="00D26A62" w:rsidRPr="00D26A62">
        <w:rPr>
          <w:rFonts w:ascii="Tahoma" w:hAnsi="Tahoma" w:cs="Tahoma"/>
          <w:sz w:val="18"/>
          <w:szCs w:val="18"/>
        </w:rPr>
        <w:t>przekraczała kwotę, którą Udzielający zamówienia przeznaczył na realizację zamówienia.</w:t>
      </w:r>
    </w:p>
    <w:p w:rsidR="006944E0" w:rsidRPr="00C769E9" w:rsidRDefault="006944E0" w:rsidP="00F05C54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96067F" w:rsidRDefault="00BB53C4" w:rsidP="003D4AEA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BB53C4">
        <w:rPr>
          <w:rFonts w:ascii="Tahoma" w:hAnsi="Tahoma" w:cs="Tahoma"/>
          <w:sz w:val="18"/>
          <w:szCs w:val="18"/>
        </w:rPr>
        <w:t>W dniu 16</w:t>
      </w:r>
      <w:r w:rsidR="006944E0" w:rsidRPr="00BB53C4">
        <w:rPr>
          <w:rFonts w:ascii="Tahoma" w:hAnsi="Tahoma" w:cs="Tahoma"/>
          <w:sz w:val="18"/>
          <w:szCs w:val="18"/>
        </w:rPr>
        <w:t xml:space="preserve"> lutego 2017 r. wpłynęło do Zarządu Udzielającego za</w:t>
      </w:r>
      <w:r w:rsidRPr="00BB53C4">
        <w:rPr>
          <w:rFonts w:ascii="Tahoma" w:hAnsi="Tahoma" w:cs="Tahoma"/>
          <w:sz w:val="18"/>
          <w:szCs w:val="18"/>
        </w:rPr>
        <w:t>mówienia odwołanie oferenta Pana</w:t>
      </w:r>
      <w:r w:rsidR="006944E0" w:rsidRPr="00BB53C4">
        <w:rPr>
          <w:rFonts w:ascii="Tahoma" w:hAnsi="Tahoma" w:cs="Tahoma"/>
          <w:sz w:val="18"/>
          <w:szCs w:val="18"/>
        </w:rPr>
        <w:t xml:space="preserve"> </w:t>
      </w:r>
      <w:r w:rsidR="005018BA">
        <w:rPr>
          <w:rFonts w:ascii="Tahoma" w:hAnsi="Tahoma" w:cs="Tahoma"/>
          <w:sz w:val="18"/>
          <w:szCs w:val="18"/>
        </w:rPr>
        <w:t xml:space="preserve">Mieczysława </w:t>
      </w:r>
      <w:proofErr w:type="spellStart"/>
      <w:r w:rsidR="005018BA">
        <w:rPr>
          <w:rFonts w:ascii="Tahoma" w:hAnsi="Tahoma" w:cs="Tahoma"/>
          <w:sz w:val="18"/>
          <w:szCs w:val="18"/>
        </w:rPr>
        <w:t>Kłapota</w:t>
      </w:r>
      <w:proofErr w:type="spellEnd"/>
      <w:r w:rsidRPr="00BB53C4">
        <w:rPr>
          <w:rFonts w:ascii="Tahoma" w:hAnsi="Tahoma" w:cs="Tahoma"/>
          <w:sz w:val="18"/>
          <w:szCs w:val="18"/>
        </w:rPr>
        <w:t xml:space="preserve"> Indywidualna</w:t>
      </w:r>
      <w:r w:rsidRPr="00D26A62">
        <w:rPr>
          <w:rFonts w:ascii="Tahoma" w:hAnsi="Tahoma" w:cs="Tahoma"/>
          <w:sz w:val="18"/>
          <w:szCs w:val="18"/>
        </w:rPr>
        <w:t xml:space="preserve"> Specjalistyczna Praktyka Lekarska, ul. Bema 15/1, 81-390 Gdynia</w:t>
      </w:r>
      <w:r w:rsidR="005018BA">
        <w:rPr>
          <w:rFonts w:ascii="Tahoma" w:hAnsi="Tahoma" w:cs="Tahoma"/>
          <w:color w:val="FF0000"/>
          <w:sz w:val="18"/>
          <w:szCs w:val="18"/>
        </w:rPr>
        <w:t>.</w:t>
      </w:r>
    </w:p>
    <w:p w:rsidR="005018BA" w:rsidRPr="00C769E9" w:rsidRDefault="005018BA" w:rsidP="003D4AEA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6944E0" w:rsidRDefault="006944E0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97E09">
        <w:rPr>
          <w:rFonts w:ascii="Tahoma" w:hAnsi="Tahoma" w:cs="Tahoma"/>
          <w:sz w:val="18"/>
          <w:szCs w:val="18"/>
        </w:rPr>
        <w:t xml:space="preserve">W odwołaniu </w:t>
      </w:r>
      <w:r w:rsidR="00B31BF5" w:rsidRPr="00197E09">
        <w:rPr>
          <w:rFonts w:ascii="Tahoma" w:hAnsi="Tahoma" w:cs="Tahoma"/>
          <w:sz w:val="18"/>
          <w:szCs w:val="18"/>
        </w:rPr>
        <w:t>odwołujący</w:t>
      </w:r>
      <w:r w:rsidR="0096067F" w:rsidRPr="00197E09">
        <w:rPr>
          <w:rFonts w:ascii="Tahoma" w:hAnsi="Tahoma" w:cs="Tahoma"/>
          <w:sz w:val="18"/>
          <w:szCs w:val="18"/>
        </w:rPr>
        <w:t xml:space="preserve"> </w:t>
      </w:r>
      <w:r w:rsidR="00197E09">
        <w:rPr>
          <w:rFonts w:ascii="Tahoma" w:hAnsi="Tahoma" w:cs="Tahoma"/>
          <w:sz w:val="18"/>
          <w:szCs w:val="18"/>
        </w:rPr>
        <w:t>wniósł o:</w:t>
      </w:r>
    </w:p>
    <w:p w:rsidR="00197E09" w:rsidRDefault="00DA4B59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przyję</w:t>
      </w:r>
      <w:r w:rsidR="00197E09">
        <w:rPr>
          <w:rFonts w:ascii="Tahoma" w:hAnsi="Tahoma" w:cs="Tahoma"/>
          <w:sz w:val="18"/>
          <w:szCs w:val="18"/>
        </w:rPr>
        <w:t>ci</w:t>
      </w:r>
      <w:r>
        <w:rPr>
          <w:rFonts w:ascii="Tahoma" w:hAnsi="Tahoma" w:cs="Tahoma"/>
          <w:sz w:val="18"/>
          <w:szCs w:val="18"/>
        </w:rPr>
        <w:t xml:space="preserve">e modyfikacji oferty złożonej na </w:t>
      </w:r>
      <w:r w:rsidR="00197E09">
        <w:rPr>
          <w:rFonts w:ascii="Tahoma" w:hAnsi="Tahoma" w:cs="Tahoma"/>
          <w:sz w:val="18"/>
          <w:szCs w:val="18"/>
        </w:rPr>
        <w:t>wła</w:t>
      </w:r>
      <w:r>
        <w:rPr>
          <w:rFonts w:ascii="Tahoma" w:hAnsi="Tahoma" w:cs="Tahoma"/>
          <w:sz w:val="18"/>
          <w:szCs w:val="18"/>
        </w:rPr>
        <w:t>ściwym dla niniejszego konkursu formularzu ofertowym,</w:t>
      </w:r>
    </w:p>
    <w:p w:rsidR="00DA4B59" w:rsidRDefault="00DA4B59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w oparciu o punkt XIII.12. SWKO o ponowne przeprowadzenie postępowania o udzielenie zamówienia .</w:t>
      </w:r>
    </w:p>
    <w:p w:rsidR="00DA4B59" w:rsidRDefault="00DA4B59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5AB6" w:rsidRPr="00C008FC" w:rsidRDefault="00555E36" w:rsidP="00345A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5AB6">
        <w:rPr>
          <w:rFonts w:ascii="Tahoma" w:hAnsi="Tahoma" w:cs="Tahoma"/>
          <w:sz w:val="18"/>
          <w:szCs w:val="18"/>
        </w:rPr>
        <w:t>W uza</w:t>
      </w:r>
      <w:r w:rsidR="00DA4B59" w:rsidRPr="00345AB6">
        <w:rPr>
          <w:rFonts w:ascii="Tahoma" w:hAnsi="Tahoma" w:cs="Tahoma"/>
          <w:sz w:val="18"/>
          <w:szCs w:val="18"/>
        </w:rPr>
        <w:t>sadnieniu odwołujący</w:t>
      </w:r>
      <w:r w:rsidR="00AC5FA7">
        <w:rPr>
          <w:rFonts w:ascii="Tahoma" w:hAnsi="Tahoma" w:cs="Tahoma"/>
          <w:sz w:val="18"/>
          <w:szCs w:val="18"/>
        </w:rPr>
        <w:t xml:space="preserve"> się O</w:t>
      </w:r>
      <w:r w:rsidR="00DA4B59" w:rsidRPr="00345AB6">
        <w:rPr>
          <w:rFonts w:ascii="Tahoma" w:hAnsi="Tahoma" w:cs="Tahoma"/>
          <w:sz w:val="18"/>
          <w:szCs w:val="18"/>
        </w:rPr>
        <w:t>ferent wskazał</w:t>
      </w:r>
      <w:r w:rsidR="00434A1E" w:rsidRPr="00345AB6">
        <w:rPr>
          <w:rFonts w:ascii="Tahoma" w:hAnsi="Tahoma" w:cs="Tahoma"/>
          <w:sz w:val="18"/>
          <w:szCs w:val="18"/>
        </w:rPr>
        <w:t xml:space="preserve"> m.in</w:t>
      </w:r>
      <w:r w:rsidR="001873AC" w:rsidRPr="00345AB6">
        <w:rPr>
          <w:rFonts w:ascii="Tahoma" w:hAnsi="Tahoma" w:cs="Tahoma"/>
          <w:sz w:val="18"/>
          <w:szCs w:val="18"/>
        </w:rPr>
        <w:t>, że</w:t>
      </w:r>
      <w:r w:rsidRPr="00345AB6">
        <w:rPr>
          <w:rFonts w:ascii="Tahoma" w:hAnsi="Tahoma" w:cs="Tahoma"/>
          <w:sz w:val="18"/>
          <w:szCs w:val="18"/>
        </w:rPr>
        <w:t xml:space="preserve"> </w:t>
      </w:r>
      <w:r w:rsidR="00434A1E" w:rsidRPr="00345AB6">
        <w:rPr>
          <w:rFonts w:ascii="Tahoma" w:hAnsi="Tahoma" w:cs="Tahoma"/>
          <w:sz w:val="18"/>
          <w:szCs w:val="18"/>
        </w:rPr>
        <w:t>w treści ogłoszenia o rozstrzygnięciu ofert na udzielanie świadczeń zdrowo</w:t>
      </w:r>
      <w:r w:rsidR="00AC5FA7">
        <w:rPr>
          <w:rFonts w:ascii="Tahoma" w:hAnsi="Tahoma" w:cs="Tahoma"/>
          <w:sz w:val="18"/>
          <w:szCs w:val="18"/>
        </w:rPr>
        <w:t>tnych nie wskazano, jaką</w:t>
      </w:r>
      <w:r w:rsidR="00B30CE5" w:rsidRPr="00345AB6">
        <w:rPr>
          <w:rFonts w:ascii="Tahoma" w:hAnsi="Tahoma" w:cs="Tahoma"/>
          <w:sz w:val="18"/>
          <w:szCs w:val="18"/>
        </w:rPr>
        <w:t xml:space="preserve"> kwotę Udzielający zamówienia</w:t>
      </w:r>
      <w:r w:rsidR="00434A1E" w:rsidRPr="00345AB6">
        <w:rPr>
          <w:rFonts w:ascii="Tahoma" w:hAnsi="Tahoma" w:cs="Tahoma"/>
          <w:sz w:val="18"/>
          <w:szCs w:val="18"/>
        </w:rPr>
        <w:t xml:space="preserve"> przeznaczył na </w:t>
      </w:r>
      <w:r w:rsidR="00B30CE5" w:rsidRPr="00345AB6">
        <w:rPr>
          <w:rFonts w:ascii="Tahoma" w:hAnsi="Tahoma" w:cs="Tahoma"/>
          <w:sz w:val="18"/>
          <w:szCs w:val="18"/>
        </w:rPr>
        <w:t>realizację</w:t>
      </w:r>
      <w:r w:rsidR="00434A1E" w:rsidRPr="00345AB6">
        <w:rPr>
          <w:rFonts w:ascii="Tahoma" w:hAnsi="Tahoma" w:cs="Tahoma"/>
          <w:sz w:val="18"/>
          <w:szCs w:val="18"/>
        </w:rPr>
        <w:t xml:space="preserve"> </w:t>
      </w:r>
      <w:r w:rsidR="00B30CE5" w:rsidRPr="00345AB6">
        <w:rPr>
          <w:rFonts w:ascii="Tahoma" w:hAnsi="Tahoma" w:cs="Tahoma"/>
          <w:sz w:val="18"/>
          <w:szCs w:val="18"/>
        </w:rPr>
        <w:t xml:space="preserve">zamówienia, </w:t>
      </w:r>
      <w:r w:rsidR="00B30CE5" w:rsidRPr="00345AB6">
        <w:rPr>
          <w:rFonts w:ascii="Tahoma" w:hAnsi="Tahoma" w:cs="Tahoma"/>
          <w:sz w:val="18"/>
          <w:szCs w:val="18"/>
        </w:rPr>
        <w:lastRenderedPageBreak/>
        <w:t xml:space="preserve">w związku z </w:t>
      </w:r>
      <w:r w:rsidR="00434A1E" w:rsidRPr="00345AB6">
        <w:rPr>
          <w:rFonts w:ascii="Tahoma" w:hAnsi="Tahoma" w:cs="Tahoma"/>
          <w:sz w:val="18"/>
          <w:szCs w:val="18"/>
        </w:rPr>
        <w:t>c</w:t>
      </w:r>
      <w:r w:rsidR="00B30CE5" w:rsidRPr="00345AB6">
        <w:rPr>
          <w:rFonts w:ascii="Tahoma" w:hAnsi="Tahoma" w:cs="Tahoma"/>
          <w:sz w:val="18"/>
          <w:szCs w:val="18"/>
        </w:rPr>
        <w:t>z</w:t>
      </w:r>
      <w:r w:rsidR="00434A1E" w:rsidRPr="00345AB6">
        <w:rPr>
          <w:rFonts w:ascii="Tahoma" w:hAnsi="Tahoma" w:cs="Tahoma"/>
          <w:sz w:val="18"/>
          <w:szCs w:val="18"/>
        </w:rPr>
        <w:t xml:space="preserve">ym niemożliwym jest zweryfikowanie, czy wskazana przez </w:t>
      </w:r>
      <w:r w:rsidR="00AC5FA7">
        <w:rPr>
          <w:rFonts w:ascii="Tahoma" w:hAnsi="Tahoma" w:cs="Tahoma"/>
          <w:sz w:val="18"/>
          <w:szCs w:val="18"/>
        </w:rPr>
        <w:t>U</w:t>
      </w:r>
      <w:r w:rsidR="00434A1E" w:rsidRPr="00345AB6">
        <w:rPr>
          <w:rFonts w:ascii="Tahoma" w:hAnsi="Tahoma" w:cs="Tahoma"/>
          <w:sz w:val="18"/>
          <w:szCs w:val="18"/>
        </w:rPr>
        <w:t>dzielającego zamówienia przyc</w:t>
      </w:r>
      <w:r w:rsidR="00B30CE5" w:rsidRPr="00345AB6">
        <w:rPr>
          <w:rFonts w:ascii="Tahoma" w:hAnsi="Tahoma" w:cs="Tahoma"/>
          <w:sz w:val="18"/>
          <w:szCs w:val="18"/>
        </w:rPr>
        <w:t>zyna niewybrania zło</w:t>
      </w:r>
      <w:r w:rsidR="00434A1E" w:rsidRPr="00345AB6">
        <w:rPr>
          <w:rFonts w:ascii="Tahoma" w:hAnsi="Tahoma" w:cs="Tahoma"/>
          <w:sz w:val="18"/>
          <w:szCs w:val="18"/>
        </w:rPr>
        <w:t>ż</w:t>
      </w:r>
      <w:r w:rsidR="00B30CE5" w:rsidRPr="00345AB6">
        <w:rPr>
          <w:rFonts w:ascii="Tahoma" w:hAnsi="Tahoma" w:cs="Tahoma"/>
          <w:sz w:val="18"/>
          <w:szCs w:val="18"/>
        </w:rPr>
        <w:t>o</w:t>
      </w:r>
      <w:r w:rsidR="00434A1E" w:rsidRPr="00345AB6">
        <w:rPr>
          <w:rFonts w:ascii="Tahoma" w:hAnsi="Tahoma" w:cs="Tahoma"/>
          <w:sz w:val="18"/>
          <w:szCs w:val="18"/>
        </w:rPr>
        <w:t xml:space="preserve">nej oferty jest prawdziwa. </w:t>
      </w:r>
      <w:r w:rsidR="00B30CE5" w:rsidRPr="00345AB6">
        <w:rPr>
          <w:rFonts w:ascii="Tahoma" w:hAnsi="Tahoma" w:cs="Tahoma"/>
          <w:sz w:val="18"/>
          <w:szCs w:val="18"/>
        </w:rPr>
        <w:t>Ze względu</w:t>
      </w:r>
      <w:r w:rsidR="00EE6FEA" w:rsidRPr="00345AB6">
        <w:rPr>
          <w:rFonts w:ascii="Tahoma" w:hAnsi="Tahoma" w:cs="Tahoma"/>
          <w:sz w:val="18"/>
          <w:szCs w:val="18"/>
        </w:rPr>
        <w:t xml:space="preserve"> na powyższe </w:t>
      </w:r>
      <w:r w:rsidR="00B30CE5" w:rsidRPr="00345AB6">
        <w:rPr>
          <w:rFonts w:ascii="Tahoma" w:hAnsi="Tahoma" w:cs="Tahoma"/>
          <w:sz w:val="18"/>
          <w:szCs w:val="18"/>
        </w:rPr>
        <w:t>Oferent zmodyfikował swoją</w:t>
      </w:r>
      <w:r w:rsidR="00EE6FEA" w:rsidRPr="00345AB6">
        <w:rPr>
          <w:rFonts w:ascii="Tahoma" w:hAnsi="Tahoma" w:cs="Tahoma"/>
          <w:sz w:val="18"/>
          <w:szCs w:val="18"/>
        </w:rPr>
        <w:t xml:space="preserve"> ofertę, dostosowując ją do poziomu cenowego inn</w:t>
      </w:r>
      <w:r w:rsidR="00B30CE5" w:rsidRPr="00345AB6">
        <w:rPr>
          <w:rFonts w:ascii="Tahoma" w:hAnsi="Tahoma" w:cs="Tahoma"/>
          <w:sz w:val="18"/>
          <w:szCs w:val="18"/>
        </w:rPr>
        <w:t>y</w:t>
      </w:r>
      <w:r w:rsidR="00EE6FEA" w:rsidRPr="00345AB6">
        <w:rPr>
          <w:rFonts w:ascii="Tahoma" w:hAnsi="Tahoma" w:cs="Tahoma"/>
          <w:sz w:val="18"/>
          <w:szCs w:val="18"/>
        </w:rPr>
        <w:t xml:space="preserve">ch oferentów, przedkładając </w:t>
      </w:r>
      <w:r w:rsidR="00B30CE5" w:rsidRPr="00345AB6">
        <w:rPr>
          <w:rFonts w:ascii="Tahoma" w:hAnsi="Tahoma" w:cs="Tahoma"/>
          <w:sz w:val="18"/>
          <w:szCs w:val="18"/>
        </w:rPr>
        <w:t>zmodyfikowaną</w:t>
      </w:r>
      <w:r w:rsidR="00EE6FEA" w:rsidRPr="00345AB6">
        <w:rPr>
          <w:rFonts w:ascii="Tahoma" w:hAnsi="Tahoma" w:cs="Tahoma"/>
          <w:sz w:val="18"/>
          <w:szCs w:val="18"/>
        </w:rPr>
        <w:t xml:space="preserve"> ofertę na stosownym formularzu</w:t>
      </w:r>
      <w:r w:rsidR="00345AB6">
        <w:rPr>
          <w:rFonts w:ascii="Tahoma" w:hAnsi="Tahoma" w:cs="Tahoma"/>
          <w:sz w:val="18"/>
          <w:szCs w:val="18"/>
        </w:rPr>
        <w:t>, na którym p</w:t>
      </w:r>
      <w:r w:rsidR="00345AB6" w:rsidRPr="00C008FC">
        <w:rPr>
          <w:rFonts w:ascii="Tahoma" w:hAnsi="Tahoma" w:cs="Tahoma"/>
          <w:sz w:val="18"/>
          <w:szCs w:val="18"/>
        </w:rPr>
        <w:t>roponowane wynagrodzenie w ofercie było następujące:</w:t>
      </w:r>
    </w:p>
    <w:p w:rsidR="00345AB6" w:rsidRPr="00C008FC" w:rsidRDefault="00345AB6" w:rsidP="00345A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08FC">
        <w:rPr>
          <w:rFonts w:ascii="Tahoma" w:hAnsi="Tahoma" w:cs="Tahoma"/>
          <w:sz w:val="18"/>
          <w:szCs w:val="18"/>
        </w:rPr>
        <w:t>Proponowane wynagrodzenie – stawka za 1 godzinę świadczenia usług – ordynacja –</w:t>
      </w:r>
      <w:r w:rsidR="00440554">
        <w:rPr>
          <w:rFonts w:ascii="Tahoma" w:hAnsi="Tahoma" w:cs="Tahoma"/>
          <w:sz w:val="18"/>
          <w:szCs w:val="18"/>
        </w:rPr>
        <w:t xml:space="preserve"> 83</w:t>
      </w:r>
      <w:r w:rsidRPr="00C008FC">
        <w:rPr>
          <w:rFonts w:ascii="Tahoma" w:hAnsi="Tahoma" w:cs="Tahoma"/>
          <w:sz w:val="18"/>
          <w:szCs w:val="18"/>
        </w:rPr>
        <w:t>,00 zł</w:t>
      </w:r>
    </w:p>
    <w:p w:rsidR="00345AB6" w:rsidRPr="00C008FC" w:rsidRDefault="00345AB6" w:rsidP="00345A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08FC">
        <w:rPr>
          <w:rFonts w:ascii="Tahoma" w:hAnsi="Tahoma" w:cs="Tahoma"/>
          <w:sz w:val="18"/>
          <w:szCs w:val="18"/>
        </w:rPr>
        <w:t>Proponowane wynagrodzenie – stawka za 1 godzinę pozostawania w gotowości (dyżur pod telefonem) – 30,00 zł</w:t>
      </w:r>
    </w:p>
    <w:p w:rsidR="00345AB6" w:rsidRPr="00E13FB2" w:rsidRDefault="00345AB6" w:rsidP="00345A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08FC">
        <w:rPr>
          <w:rFonts w:ascii="Tahoma" w:hAnsi="Tahoma" w:cs="Tahoma"/>
          <w:sz w:val="18"/>
          <w:szCs w:val="18"/>
        </w:rPr>
        <w:t>Proponowane wynagrodzenie – stawka za 1 godzinę udzielania świadczeń w ramach przyjazdu z dyżuru pod telefonem” –</w:t>
      </w:r>
      <w:r w:rsidR="00440554">
        <w:rPr>
          <w:rFonts w:ascii="Tahoma" w:hAnsi="Tahoma" w:cs="Tahoma"/>
          <w:sz w:val="18"/>
          <w:szCs w:val="18"/>
        </w:rPr>
        <w:t xml:space="preserve"> 85</w:t>
      </w:r>
      <w:r w:rsidRPr="00C008FC">
        <w:rPr>
          <w:rFonts w:ascii="Tahoma" w:hAnsi="Tahoma" w:cs="Tahoma"/>
          <w:sz w:val="18"/>
          <w:szCs w:val="18"/>
        </w:rPr>
        <w:t>,00 zł</w:t>
      </w:r>
      <w:r>
        <w:rPr>
          <w:rFonts w:ascii="Tahoma" w:hAnsi="Tahoma" w:cs="Tahoma"/>
          <w:sz w:val="18"/>
          <w:szCs w:val="18"/>
        </w:rPr>
        <w:t>.</w:t>
      </w:r>
    </w:p>
    <w:p w:rsidR="00EE6FEA" w:rsidRPr="00345AB6" w:rsidRDefault="00EE6FEA" w:rsidP="00434A1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6FEA" w:rsidRPr="00345AB6" w:rsidRDefault="00EE6FEA" w:rsidP="00434A1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5AB6">
        <w:rPr>
          <w:rFonts w:ascii="Tahoma" w:hAnsi="Tahoma" w:cs="Tahoma"/>
          <w:sz w:val="18"/>
          <w:szCs w:val="18"/>
        </w:rPr>
        <w:t xml:space="preserve">Na wypadek uznania przez </w:t>
      </w:r>
      <w:r w:rsidR="00345AB6" w:rsidRPr="00345AB6">
        <w:rPr>
          <w:rFonts w:ascii="Tahoma" w:hAnsi="Tahoma" w:cs="Tahoma"/>
          <w:sz w:val="18"/>
          <w:szCs w:val="18"/>
        </w:rPr>
        <w:t>Udzielającego</w:t>
      </w:r>
      <w:r w:rsidRPr="00345AB6">
        <w:rPr>
          <w:rFonts w:ascii="Tahoma" w:hAnsi="Tahoma" w:cs="Tahoma"/>
          <w:sz w:val="18"/>
          <w:szCs w:val="18"/>
        </w:rPr>
        <w:t xml:space="preserve"> zamówienia, iż odwołanie nie zasługuje na uwzględnienie albo że nie przysługuje mu środek odwoławczy </w:t>
      </w:r>
      <w:r w:rsidR="00B30CE5" w:rsidRPr="00345AB6">
        <w:rPr>
          <w:rFonts w:ascii="Tahoma" w:hAnsi="Tahoma" w:cs="Tahoma"/>
          <w:sz w:val="18"/>
          <w:szCs w:val="18"/>
        </w:rPr>
        <w:t>odwołujący oferent wskazał, że zawarcie umowy z naruszeniem wymogó</w:t>
      </w:r>
      <w:r w:rsidR="00AC5FA7">
        <w:rPr>
          <w:rFonts w:ascii="Tahoma" w:hAnsi="Tahoma" w:cs="Tahoma"/>
          <w:sz w:val="18"/>
          <w:szCs w:val="18"/>
        </w:rPr>
        <w:t>w</w:t>
      </w:r>
      <w:r w:rsidR="00B30CE5" w:rsidRPr="00345AB6">
        <w:rPr>
          <w:rFonts w:ascii="Tahoma" w:hAnsi="Tahoma" w:cs="Tahoma"/>
          <w:sz w:val="18"/>
          <w:szCs w:val="18"/>
        </w:rPr>
        <w:t xml:space="preserve"> formalnych </w:t>
      </w:r>
      <w:r w:rsidR="00345AB6" w:rsidRPr="00345AB6">
        <w:rPr>
          <w:rFonts w:ascii="Tahoma" w:hAnsi="Tahoma" w:cs="Tahoma"/>
          <w:sz w:val="18"/>
          <w:szCs w:val="18"/>
        </w:rPr>
        <w:t>zawartych w usta</w:t>
      </w:r>
      <w:r w:rsidR="00440554">
        <w:rPr>
          <w:rFonts w:ascii="Tahoma" w:hAnsi="Tahoma" w:cs="Tahoma"/>
          <w:sz w:val="18"/>
          <w:szCs w:val="18"/>
        </w:rPr>
        <w:t>wie o działalności leczniczej or</w:t>
      </w:r>
      <w:r w:rsidR="00345AB6" w:rsidRPr="00345AB6">
        <w:rPr>
          <w:rFonts w:ascii="Tahoma" w:hAnsi="Tahoma" w:cs="Tahoma"/>
          <w:sz w:val="18"/>
          <w:szCs w:val="18"/>
        </w:rPr>
        <w:t>az ustawy o świadczeniach finansowanych ze środków publicznych nie prowadzi do jaki</w:t>
      </w:r>
      <w:r w:rsidR="00564EF3">
        <w:rPr>
          <w:rFonts w:ascii="Tahoma" w:hAnsi="Tahoma" w:cs="Tahoma"/>
          <w:sz w:val="18"/>
          <w:szCs w:val="18"/>
        </w:rPr>
        <w:t>chkolwiek konsekwencji prawnych.</w:t>
      </w:r>
      <w:r w:rsidR="00345AB6" w:rsidRPr="00345AB6">
        <w:rPr>
          <w:rFonts w:ascii="Tahoma" w:hAnsi="Tahoma" w:cs="Tahoma"/>
          <w:sz w:val="18"/>
          <w:szCs w:val="18"/>
        </w:rPr>
        <w:t xml:space="preserve"> Wskazał również, że nadal zachodzi możliwość </w:t>
      </w:r>
      <w:r w:rsidR="00564EF3">
        <w:rPr>
          <w:rFonts w:ascii="Tahoma" w:hAnsi="Tahoma" w:cs="Tahoma"/>
          <w:sz w:val="18"/>
          <w:szCs w:val="18"/>
        </w:rPr>
        <w:t>zawarcia mię</w:t>
      </w:r>
      <w:r w:rsidR="00345AB6" w:rsidRPr="00345AB6">
        <w:rPr>
          <w:rFonts w:ascii="Tahoma" w:hAnsi="Tahoma" w:cs="Tahoma"/>
          <w:sz w:val="18"/>
          <w:szCs w:val="18"/>
        </w:rPr>
        <w:t>dzy stronami umowy o udzielanie świadczeń zdrowotnych.</w:t>
      </w:r>
    </w:p>
    <w:p w:rsidR="008553B9" w:rsidRPr="00C769E9" w:rsidRDefault="008553B9" w:rsidP="003D4AEA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8553B9" w:rsidRPr="00B93A74" w:rsidRDefault="00C15392" w:rsidP="003D4AE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3A74">
        <w:rPr>
          <w:rFonts w:ascii="Tahoma" w:hAnsi="Tahoma" w:cs="Tahoma"/>
          <w:sz w:val="18"/>
          <w:szCs w:val="18"/>
        </w:rPr>
        <w:t>Zarząd Udzielającego zamówienia</w:t>
      </w:r>
      <w:r w:rsidR="008553B9" w:rsidRPr="00B93A74">
        <w:rPr>
          <w:rFonts w:ascii="Tahoma" w:hAnsi="Tahoma" w:cs="Tahoma"/>
          <w:sz w:val="18"/>
          <w:szCs w:val="18"/>
        </w:rPr>
        <w:t xml:space="preserve"> stwierdził, co </w:t>
      </w:r>
      <w:r w:rsidR="001873AC" w:rsidRPr="00B93A74">
        <w:rPr>
          <w:rFonts w:ascii="Tahoma" w:hAnsi="Tahoma" w:cs="Tahoma"/>
          <w:sz w:val="18"/>
          <w:szCs w:val="18"/>
        </w:rPr>
        <w:t>następuje</w:t>
      </w:r>
      <w:r w:rsidR="008553B9" w:rsidRPr="00B93A74">
        <w:rPr>
          <w:rFonts w:ascii="Tahoma" w:hAnsi="Tahoma" w:cs="Tahoma"/>
          <w:sz w:val="18"/>
          <w:szCs w:val="18"/>
        </w:rPr>
        <w:t>:</w:t>
      </w:r>
    </w:p>
    <w:p w:rsidR="008553B9" w:rsidRPr="00B93A74" w:rsidRDefault="008553B9" w:rsidP="008553B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553B9" w:rsidRPr="00B93A74" w:rsidRDefault="008553B9" w:rsidP="008553B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3A74">
        <w:rPr>
          <w:rFonts w:ascii="Tahoma" w:hAnsi="Tahoma" w:cs="Tahoma"/>
          <w:sz w:val="18"/>
          <w:szCs w:val="18"/>
        </w:rPr>
        <w:t>Zgodnie ze Szczegółowymi Warunkami Konkursu Ofert na Udzielanie Świadczeń Zdrowotnych Nr 2/2018  przedmiotem konkursu był m.in. zakres III.4. Świadczenie usług medycznych w ramach kontraktu lekarskiego w Oddziale Urologicznym – ordynacja i dyżury pod telefonem.</w:t>
      </w:r>
      <w:r w:rsidR="005B73ED">
        <w:rPr>
          <w:rFonts w:ascii="Tahoma" w:hAnsi="Tahoma" w:cs="Tahoma"/>
          <w:sz w:val="18"/>
          <w:szCs w:val="18"/>
        </w:rPr>
        <w:t xml:space="preserve"> </w:t>
      </w:r>
      <w:r w:rsidR="00534A07">
        <w:rPr>
          <w:rFonts w:ascii="Tahoma" w:hAnsi="Tahoma" w:cs="Tahoma"/>
          <w:sz w:val="18"/>
          <w:szCs w:val="18"/>
        </w:rPr>
        <w:t>Stosownie do punktu XI.4. SWKO U</w:t>
      </w:r>
      <w:r w:rsidR="005B73ED">
        <w:rPr>
          <w:rFonts w:ascii="Tahoma" w:hAnsi="Tahoma" w:cs="Tahoma"/>
          <w:sz w:val="18"/>
          <w:szCs w:val="18"/>
        </w:rPr>
        <w:t xml:space="preserve">dzielający </w:t>
      </w:r>
      <w:r w:rsidR="00A7074A">
        <w:rPr>
          <w:rFonts w:ascii="Tahoma" w:hAnsi="Tahoma" w:cs="Tahoma"/>
          <w:sz w:val="18"/>
          <w:szCs w:val="18"/>
        </w:rPr>
        <w:t>zamówienia</w:t>
      </w:r>
      <w:r w:rsidR="00534A07">
        <w:rPr>
          <w:rFonts w:ascii="Tahoma" w:hAnsi="Tahoma" w:cs="Tahoma"/>
          <w:sz w:val="18"/>
          <w:szCs w:val="18"/>
        </w:rPr>
        <w:t xml:space="preserve"> zastrzegł</w:t>
      </w:r>
      <w:r w:rsidR="005B73ED">
        <w:rPr>
          <w:rFonts w:ascii="Tahoma" w:hAnsi="Tahoma" w:cs="Tahoma"/>
          <w:sz w:val="18"/>
          <w:szCs w:val="18"/>
        </w:rPr>
        <w:t xml:space="preserve"> sobi</w:t>
      </w:r>
      <w:r w:rsidR="00A7074A">
        <w:rPr>
          <w:rFonts w:ascii="Tahoma" w:hAnsi="Tahoma" w:cs="Tahoma"/>
          <w:sz w:val="18"/>
          <w:szCs w:val="18"/>
        </w:rPr>
        <w:t xml:space="preserve">e </w:t>
      </w:r>
      <w:r w:rsidR="00534A07">
        <w:rPr>
          <w:rFonts w:ascii="Tahoma" w:hAnsi="Tahoma" w:cs="Tahoma"/>
          <w:sz w:val="18"/>
          <w:szCs w:val="18"/>
        </w:rPr>
        <w:t>możli</w:t>
      </w:r>
      <w:r w:rsidR="00A7074A">
        <w:rPr>
          <w:rFonts w:ascii="Tahoma" w:hAnsi="Tahoma" w:cs="Tahoma"/>
          <w:sz w:val="18"/>
          <w:szCs w:val="18"/>
        </w:rPr>
        <w:t>wość</w:t>
      </w:r>
      <w:r w:rsidR="005B73ED">
        <w:rPr>
          <w:rFonts w:ascii="Tahoma" w:hAnsi="Tahoma" w:cs="Tahoma"/>
          <w:sz w:val="18"/>
          <w:szCs w:val="18"/>
        </w:rPr>
        <w:t xml:space="preserve"> wybrania kilku ofert w zakresach, w których wskazano więcej niż jednego lekarza, o największej </w:t>
      </w:r>
      <w:r w:rsidR="00A7074A">
        <w:rPr>
          <w:rFonts w:ascii="Tahoma" w:hAnsi="Tahoma" w:cs="Tahoma"/>
          <w:sz w:val="18"/>
          <w:szCs w:val="18"/>
        </w:rPr>
        <w:t>uzyskanej</w:t>
      </w:r>
      <w:r w:rsidR="005B73ED">
        <w:rPr>
          <w:rFonts w:ascii="Tahoma" w:hAnsi="Tahoma" w:cs="Tahoma"/>
          <w:sz w:val="18"/>
          <w:szCs w:val="18"/>
        </w:rPr>
        <w:t xml:space="preserve"> punktacji, o ile cena ofer</w:t>
      </w:r>
      <w:r w:rsidR="00A7074A">
        <w:rPr>
          <w:rFonts w:ascii="Tahoma" w:hAnsi="Tahoma" w:cs="Tahoma"/>
          <w:sz w:val="18"/>
          <w:szCs w:val="18"/>
        </w:rPr>
        <w:t>ty nie przekracza kwoty, którą U</w:t>
      </w:r>
      <w:r w:rsidR="005B73ED">
        <w:rPr>
          <w:rFonts w:ascii="Tahoma" w:hAnsi="Tahoma" w:cs="Tahoma"/>
          <w:sz w:val="18"/>
          <w:szCs w:val="18"/>
        </w:rPr>
        <w:t xml:space="preserve">dzielający </w:t>
      </w:r>
      <w:r w:rsidR="00A7074A">
        <w:rPr>
          <w:rFonts w:ascii="Tahoma" w:hAnsi="Tahoma" w:cs="Tahoma"/>
          <w:sz w:val="18"/>
          <w:szCs w:val="18"/>
        </w:rPr>
        <w:t>zamówienia</w:t>
      </w:r>
      <w:r w:rsidR="005B73ED">
        <w:rPr>
          <w:rFonts w:ascii="Tahoma" w:hAnsi="Tahoma" w:cs="Tahoma"/>
          <w:sz w:val="18"/>
          <w:szCs w:val="18"/>
        </w:rPr>
        <w:t xml:space="preserve"> </w:t>
      </w:r>
      <w:r w:rsidR="00027EE6">
        <w:rPr>
          <w:rFonts w:ascii="Tahoma" w:hAnsi="Tahoma" w:cs="Tahoma"/>
          <w:sz w:val="18"/>
          <w:szCs w:val="18"/>
        </w:rPr>
        <w:t>przeznaczył na realizację zamówienia, celem zakontraktowania całkowitej liczby godzin w danym zakresie.</w:t>
      </w:r>
    </w:p>
    <w:p w:rsidR="00AC5FA7" w:rsidRDefault="00AC5FA7" w:rsidP="00AC5FA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C5FA7" w:rsidRPr="00D26A62" w:rsidRDefault="00AC5FA7" w:rsidP="00AC5FA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6A62">
        <w:rPr>
          <w:rFonts w:ascii="Tahoma" w:hAnsi="Tahoma" w:cs="Tahoma"/>
          <w:sz w:val="18"/>
          <w:szCs w:val="18"/>
        </w:rPr>
        <w:t>Udzielający zamówienia przeznaczył ostatecznie na realizację zamówienia następujące kwoty</w:t>
      </w:r>
      <w:r>
        <w:rPr>
          <w:rFonts w:ascii="Tahoma" w:hAnsi="Tahoma" w:cs="Tahoma"/>
          <w:sz w:val="18"/>
          <w:szCs w:val="18"/>
        </w:rPr>
        <w:t xml:space="preserve"> </w:t>
      </w:r>
      <w:r w:rsidRPr="00C22499">
        <w:rPr>
          <w:rFonts w:ascii="Tahoma" w:hAnsi="Tahoma" w:cs="Tahoma"/>
          <w:sz w:val="18"/>
          <w:szCs w:val="18"/>
        </w:rPr>
        <w:t>(</w:t>
      </w:r>
      <w:r w:rsidR="00C22499" w:rsidRPr="00C22499">
        <w:rPr>
          <w:rFonts w:ascii="Tahoma" w:hAnsi="Tahoma" w:cs="Tahoma"/>
          <w:sz w:val="18"/>
          <w:szCs w:val="18"/>
        </w:rPr>
        <w:t>decyzja</w:t>
      </w:r>
      <w:r w:rsidRPr="00C22499">
        <w:rPr>
          <w:rFonts w:ascii="Tahoma" w:hAnsi="Tahoma" w:cs="Tahoma"/>
          <w:sz w:val="18"/>
          <w:szCs w:val="18"/>
        </w:rPr>
        <w:t xml:space="preserve"> z dnia </w:t>
      </w:r>
      <w:r w:rsidR="00C22499" w:rsidRPr="00C22499">
        <w:rPr>
          <w:rFonts w:ascii="Tahoma" w:hAnsi="Tahoma" w:cs="Tahoma"/>
          <w:sz w:val="18"/>
          <w:szCs w:val="18"/>
        </w:rPr>
        <w:t>1</w:t>
      </w:r>
      <w:r w:rsidR="00B96862">
        <w:rPr>
          <w:rFonts w:ascii="Tahoma" w:hAnsi="Tahoma" w:cs="Tahoma"/>
          <w:sz w:val="18"/>
          <w:szCs w:val="18"/>
        </w:rPr>
        <w:t>2</w:t>
      </w:r>
      <w:r w:rsidR="00C22499" w:rsidRPr="00C22499">
        <w:rPr>
          <w:rFonts w:ascii="Tahoma" w:hAnsi="Tahoma" w:cs="Tahoma"/>
          <w:sz w:val="18"/>
          <w:szCs w:val="18"/>
        </w:rPr>
        <w:t>.02.2018</w:t>
      </w:r>
      <w:r w:rsidRPr="00C22499">
        <w:rPr>
          <w:rFonts w:ascii="Tahoma" w:hAnsi="Tahoma" w:cs="Tahoma"/>
          <w:sz w:val="18"/>
          <w:szCs w:val="18"/>
        </w:rPr>
        <w:t>.):</w:t>
      </w:r>
    </w:p>
    <w:p w:rsidR="00534A07" w:rsidRDefault="00534A07" w:rsidP="00631D4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86E85" w:rsidRPr="00D26A62" w:rsidRDefault="00534A07" w:rsidP="00686E8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6A62">
        <w:rPr>
          <w:rFonts w:ascii="Tahoma" w:hAnsi="Tahoma" w:cs="Tahoma"/>
          <w:sz w:val="18"/>
          <w:szCs w:val="18"/>
        </w:rPr>
        <w:t xml:space="preserve">Oferta nr 11 – Indywidualna Specjalistyczna Praktyka Lekarska </w:t>
      </w:r>
      <w:r>
        <w:rPr>
          <w:rFonts w:ascii="Tahoma" w:hAnsi="Tahoma" w:cs="Tahoma"/>
          <w:sz w:val="18"/>
          <w:szCs w:val="18"/>
        </w:rPr>
        <w:t xml:space="preserve">Mieczysława </w:t>
      </w:r>
      <w:proofErr w:type="spellStart"/>
      <w:r>
        <w:rPr>
          <w:rFonts w:ascii="Tahoma" w:hAnsi="Tahoma" w:cs="Tahoma"/>
          <w:sz w:val="18"/>
          <w:szCs w:val="18"/>
        </w:rPr>
        <w:t>Kłapota</w:t>
      </w:r>
      <w:proofErr w:type="spellEnd"/>
      <w:r w:rsidRPr="00D26A62">
        <w:rPr>
          <w:rFonts w:ascii="Tahoma" w:hAnsi="Tahoma" w:cs="Tahoma"/>
          <w:sz w:val="18"/>
          <w:szCs w:val="18"/>
        </w:rPr>
        <w:t xml:space="preserve"> Indywidualna Specjalistyczna Praktyka Lekarska, ul. Bema 15/1, 81-390 Gdynia,</w:t>
      </w:r>
      <w:r w:rsidR="000A0A7D" w:rsidRPr="000A0A7D">
        <w:rPr>
          <w:rFonts w:ascii="Tahoma" w:hAnsi="Tahoma" w:cs="Tahoma"/>
          <w:sz w:val="18"/>
          <w:szCs w:val="18"/>
        </w:rPr>
        <w:t xml:space="preserve"> </w:t>
      </w:r>
      <w:r w:rsidR="000A0A7D">
        <w:rPr>
          <w:rFonts w:ascii="Tahoma" w:hAnsi="Tahoma" w:cs="Tahoma"/>
          <w:sz w:val="18"/>
          <w:szCs w:val="18"/>
        </w:rPr>
        <w:t>przekraczała kwoty, które</w:t>
      </w:r>
      <w:r w:rsidR="000A0A7D" w:rsidRPr="00D26A62">
        <w:rPr>
          <w:rFonts w:ascii="Tahoma" w:hAnsi="Tahoma" w:cs="Tahoma"/>
          <w:sz w:val="18"/>
          <w:szCs w:val="18"/>
        </w:rPr>
        <w:t xml:space="preserve"> Udzielający zamówienia przeznaczył na realizację zamówienia.</w:t>
      </w:r>
      <w:r w:rsidR="00686E85" w:rsidRPr="00686E85">
        <w:rPr>
          <w:rFonts w:ascii="Tahoma" w:hAnsi="Tahoma" w:cs="Tahoma"/>
          <w:sz w:val="18"/>
          <w:szCs w:val="18"/>
        </w:rPr>
        <w:t xml:space="preserve"> </w:t>
      </w:r>
      <w:r w:rsidR="00686E85">
        <w:rPr>
          <w:rFonts w:ascii="Tahoma" w:hAnsi="Tahoma" w:cs="Tahoma"/>
          <w:sz w:val="18"/>
          <w:szCs w:val="18"/>
        </w:rPr>
        <w:t>Jednocześnie Udzielający zamówienia wskazuje, iż oferent złożył ofertę na prawidłowym formularzu.</w:t>
      </w:r>
    </w:p>
    <w:p w:rsidR="00027EE6" w:rsidRDefault="00027EE6" w:rsidP="00027E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27EE6" w:rsidRDefault="00027EE6" w:rsidP="00027E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6A62">
        <w:rPr>
          <w:rFonts w:ascii="Tahoma" w:hAnsi="Tahoma" w:cs="Tahoma"/>
          <w:sz w:val="18"/>
          <w:szCs w:val="18"/>
        </w:rPr>
        <w:t xml:space="preserve">W </w:t>
      </w:r>
      <w:r>
        <w:rPr>
          <w:rFonts w:ascii="Tahoma" w:hAnsi="Tahoma" w:cs="Tahoma"/>
          <w:sz w:val="18"/>
          <w:szCs w:val="18"/>
        </w:rPr>
        <w:t>tym stanie rzeczy rozstrzygnięcie z dnia</w:t>
      </w:r>
      <w:r w:rsidRPr="00D26A62">
        <w:rPr>
          <w:rFonts w:ascii="Tahoma" w:hAnsi="Tahoma" w:cs="Tahoma"/>
          <w:sz w:val="18"/>
          <w:szCs w:val="18"/>
        </w:rPr>
        <w:t xml:space="preserve"> 12 lutego </w:t>
      </w:r>
      <w:r w:rsidR="00686E85">
        <w:rPr>
          <w:rFonts w:ascii="Tahoma" w:hAnsi="Tahoma" w:cs="Tahoma"/>
          <w:sz w:val="18"/>
          <w:szCs w:val="18"/>
        </w:rPr>
        <w:t>2018 r.</w:t>
      </w:r>
      <w:r>
        <w:rPr>
          <w:rFonts w:ascii="Tahoma" w:hAnsi="Tahoma" w:cs="Tahoma"/>
          <w:sz w:val="18"/>
          <w:szCs w:val="18"/>
        </w:rPr>
        <w:t xml:space="preserve">, zamieszczone </w:t>
      </w:r>
      <w:r w:rsidRPr="00D26A62">
        <w:rPr>
          <w:rFonts w:ascii="Tahoma" w:hAnsi="Tahoma" w:cs="Tahoma"/>
          <w:sz w:val="18"/>
          <w:szCs w:val="18"/>
        </w:rPr>
        <w:t>na stronie internetowej Udzielającego</w:t>
      </w:r>
      <w:r>
        <w:rPr>
          <w:rFonts w:ascii="Tahoma" w:hAnsi="Tahoma" w:cs="Tahoma"/>
          <w:sz w:val="18"/>
          <w:szCs w:val="18"/>
        </w:rPr>
        <w:t xml:space="preserve"> zamówienia, </w:t>
      </w:r>
      <w:r w:rsidRPr="00D26A62">
        <w:rPr>
          <w:rFonts w:ascii="Tahoma" w:hAnsi="Tahoma" w:cs="Tahoma"/>
          <w:sz w:val="18"/>
          <w:szCs w:val="18"/>
        </w:rPr>
        <w:t xml:space="preserve">konkursu ofert na udzielanie świadczeń zdrowotnych w zakresie III.4, w którym m.in. wskazano, że Oferta nr 11 – Indywidualna Specjalistyczna Praktyka Lekarska </w:t>
      </w:r>
      <w:r w:rsidR="00686E85">
        <w:rPr>
          <w:rFonts w:ascii="Tahoma" w:hAnsi="Tahoma" w:cs="Tahoma"/>
          <w:sz w:val="18"/>
          <w:szCs w:val="18"/>
        </w:rPr>
        <w:t xml:space="preserve">Mieczysława </w:t>
      </w:r>
      <w:proofErr w:type="spellStart"/>
      <w:r w:rsidR="00686E85">
        <w:rPr>
          <w:rFonts w:ascii="Tahoma" w:hAnsi="Tahoma" w:cs="Tahoma"/>
          <w:sz w:val="18"/>
          <w:szCs w:val="18"/>
        </w:rPr>
        <w:t>Kłapota</w:t>
      </w:r>
      <w:proofErr w:type="spellEnd"/>
      <w:r w:rsidRPr="00D26A62">
        <w:rPr>
          <w:rFonts w:ascii="Tahoma" w:hAnsi="Tahoma" w:cs="Tahoma"/>
          <w:sz w:val="18"/>
          <w:szCs w:val="18"/>
        </w:rPr>
        <w:t xml:space="preserve">, ul. Bema 15/1, 81-390 Gdynia, nie została wybrana, zgodnie z punktem XI.4 SWKO na udzielanie świadczeń zdrowotnych nr 2/2018, ponieważ przekraczała kwotę, którą Udzielający zamówienia przeznaczył na realizację </w:t>
      </w:r>
      <w:r>
        <w:rPr>
          <w:rFonts w:ascii="Tahoma" w:hAnsi="Tahoma" w:cs="Tahoma"/>
          <w:sz w:val="18"/>
          <w:szCs w:val="18"/>
        </w:rPr>
        <w:t>zamówienia, jest prawidłowe</w:t>
      </w:r>
      <w:r w:rsidR="000A0A7D">
        <w:rPr>
          <w:rFonts w:ascii="Tahoma" w:hAnsi="Tahoma" w:cs="Tahoma"/>
          <w:sz w:val="18"/>
          <w:szCs w:val="18"/>
        </w:rPr>
        <w:t xml:space="preserve"> i odzwierciedla zarówno prawny, jak i rzeczywisty stan</w:t>
      </w:r>
      <w:r>
        <w:rPr>
          <w:rFonts w:ascii="Tahoma" w:hAnsi="Tahoma" w:cs="Tahoma"/>
          <w:sz w:val="18"/>
          <w:szCs w:val="18"/>
        </w:rPr>
        <w:t>.</w:t>
      </w:r>
    </w:p>
    <w:p w:rsidR="000A0A7D" w:rsidRDefault="000A0A7D" w:rsidP="00027E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A0A7D" w:rsidRDefault="006D6CF1" w:rsidP="00027E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Póź</w:t>
      </w:r>
      <w:r w:rsidR="000A0A7D">
        <w:rPr>
          <w:rFonts w:ascii="Tahoma" w:hAnsi="Tahoma" w:cs="Tahoma"/>
          <w:sz w:val="18"/>
          <w:szCs w:val="18"/>
        </w:rPr>
        <w:t xml:space="preserve">niejsza modyfikacja oferty po rozstrzygnięciu konkursu ofert, nie ma wpływu na prawidłowość rozstrzygnięcia </w:t>
      </w:r>
      <w:r>
        <w:rPr>
          <w:rFonts w:ascii="Tahoma" w:hAnsi="Tahoma" w:cs="Tahoma"/>
          <w:sz w:val="18"/>
          <w:szCs w:val="18"/>
        </w:rPr>
        <w:t>opartego o stan obowiązujący</w:t>
      </w:r>
      <w:r w:rsidR="000A0A7D">
        <w:rPr>
          <w:rFonts w:ascii="Tahoma" w:hAnsi="Tahoma" w:cs="Tahoma"/>
          <w:sz w:val="18"/>
          <w:szCs w:val="18"/>
        </w:rPr>
        <w:t xml:space="preserve"> na dzień wydania rozstrzygnięcia. </w:t>
      </w:r>
    </w:p>
    <w:p w:rsidR="000A0A7D" w:rsidRDefault="000A0A7D" w:rsidP="00027E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82308" w:rsidRPr="00A7074A" w:rsidRDefault="00282308" w:rsidP="002726B6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A7074A">
        <w:rPr>
          <w:rFonts w:ascii="Tahoma" w:hAnsi="Tahoma" w:cs="Tahoma"/>
          <w:sz w:val="18"/>
          <w:szCs w:val="18"/>
        </w:rPr>
        <w:t xml:space="preserve">W tym stanie rzeczy odwołanie nie </w:t>
      </w:r>
      <w:r w:rsidR="002726B6" w:rsidRPr="00A7074A">
        <w:rPr>
          <w:rFonts w:ascii="Tahoma" w:hAnsi="Tahoma" w:cs="Tahoma"/>
          <w:sz w:val="18"/>
          <w:szCs w:val="18"/>
        </w:rPr>
        <w:t>zasługuje</w:t>
      </w:r>
      <w:r w:rsidRPr="00A7074A">
        <w:rPr>
          <w:rFonts w:ascii="Tahoma" w:hAnsi="Tahoma" w:cs="Tahoma"/>
          <w:sz w:val="18"/>
          <w:szCs w:val="18"/>
        </w:rPr>
        <w:t xml:space="preserve"> na uwzględnienie.</w:t>
      </w:r>
    </w:p>
    <w:p w:rsidR="00B7067A" w:rsidRPr="00C769E9" w:rsidRDefault="00B7067A" w:rsidP="002726B6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  <w:highlight w:val="yellow"/>
        </w:rPr>
      </w:pPr>
    </w:p>
    <w:p w:rsidR="00B7067A" w:rsidRPr="00C769E9" w:rsidRDefault="00B7067A" w:rsidP="002726B6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  <w:highlight w:val="yellow"/>
        </w:rPr>
      </w:pPr>
    </w:p>
    <w:p w:rsidR="006E24B4" w:rsidRPr="00C769E9" w:rsidRDefault="006E24B4" w:rsidP="002726B6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sectPr w:rsidR="006E24B4" w:rsidRPr="00C769E9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E1" w:rsidRDefault="00626DE1" w:rsidP="00A8421C">
      <w:pPr>
        <w:spacing w:after="0" w:line="240" w:lineRule="auto"/>
      </w:pPr>
      <w:r>
        <w:separator/>
      </w:r>
    </w:p>
  </w:endnote>
  <w:endnote w:type="continuationSeparator" w:id="0">
    <w:p w:rsidR="00626DE1" w:rsidRDefault="00626D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206B37">
      <w:rPr>
        <w:rFonts w:ascii="Century Gothic" w:hAnsi="Century Gothic"/>
        <w:color w:val="004685"/>
        <w:sz w:val="18"/>
        <w:szCs w:val="18"/>
      </w:rPr>
      <w:t>2 881</w:t>
    </w:r>
    <w:r w:rsidRPr="006F0083">
      <w:rPr>
        <w:rFonts w:ascii="Century Gothic" w:hAnsi="Century Gothic"/>
        <w:color w:val="004685"/>
        <w:sz w:val="18"/>
        <w:szCs w:val="18"/>
      </w:rPr>
      <w:t xml:space="preserve"> 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FA3ED2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FA3ED2">
      <w:rPr>
        <w:rFonts w:ascii="Century Gothic" w:hAnsi="Century Gothic"/>
        <w:color w:val="004685"/>
        <w:sz w:val="18"/>
        <w:szCs w:val="18"/>
      </w:rPr>
      <w:t>e-</w:t>
    </w:r>
    <w:r w:rsidR="00211FF0" w:rsidRPr="00FA3ED2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FA3ED2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FA3ED2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E1" w:rsidRDefault="00626DE1" w:rsidP="00A8421C">
      <w:pPr>
        <w:spacing w:after="0" w:line="240" w:lineRule="auto"/>
      </w:pPr>
      <w:r>
        <w:separator/>
      </w:r>
    </w:p>
  </w:footnote>
  <w:footnote w:type="continuationSeparator" w:id="0">
    <w:p w:rsidR="00626DE1" w:rsidRDefault="00626D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B968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4114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92" w:rsidRPr="00406824" w:rsidRDefault="00B9686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4115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C43D92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  <w:p w:rsidR="00395233" w:rsidRPr="002D500A" w:rsidRDefault="00CA363E" w:rsidP="00CA363E">
    <w:pPr>
      <w:pStyle w:val="Nagwek"/>
      <w:jc w:val="right"/>
      <w:rPr>
        <w:rFonts w:ascii="Century Gothic" w:hAnsi="Century Gothic"/>
        <w:color w:val="004685"/>
        <w:sz w:val="20"/>
        <w:szCs w:val="20"/>
      </w:rPr>
    </w:pPr>
    <w:r w:rsidRPr="002D500A">
      <w:rPr>
        <w:rFonts w:ascii="Century Gothic" w:hAnsi="Century Gothic"/>
        <w:color w:val="004685"/>
        <w:sz w:val="20"/>
        <w:szCs w:val="20"/>
      </w:rPr>
      <w:t xml:space="preserve">Gdynia, dnia </w:t>
    </w:r>
    <w:r w:rsidR="00BF47D1" w:rsidRPr="002D500A">
      <w:rPr>
        <w:rFonts w:ascii="Century Gothic" w:hAnsi="Century Gothic"/>
        <w:color w:val="004685"/>
        <w:sz w:val="20"/>
        <w:szCs w:val="20"/>
      </w:rPr>
      <w:fldChar w:fldCharType="begin"/>
    </w:r>
    <w:r w:rsidRPr="002D500A">
      <w:rPr>
        <w:rFonts w:ascii="Century Gothic" w:hAnsi="Century Gothic"/>
        <w:color w:val="004685"/>
        <w:sz w:val="20"/>
        <w:szCs w:val="20"/>
      </w:rPr>
      <w:instrText xml:space="preserve"> TIME \@ "d MMMM yyyy" </w:instrText>
    </w:r>
    <w:r w:rsidR="00BF47D1" w:rsidRPr="002D500A">
      <w:rPr>
        <w:rFonts w:ascii="Century Gothic" w:hAnsi="Century Gothic"/>
        <w:color w:val="004685"/>
        <w:sz w:val="20"/>
        <w:szCs w:val="20"/>
      </w:rPr>
      <w:fldChar w:fldCharType="separate"/>
    </w:r>
    <w:r w:rsidR="00FA3ED2">
      <w:rPr>
        <w:rFonts w:ascii="Century Gothic" w:hAnsi="Century Gothic"/>
        <w:noProof/>
        <w:color w:val="004685"/>
        <w:sz w:val="20"/>
        <w:szCs w:val="20"/>
      </w:rPr>
      <w:t>23 lutego 2018</w:t>
    </w:r>
    <w:r w:rsidR="00BF47D1" w:rsidRPr="002D500A">
      <w:rPr>
        <w:rFonts w:ascii="Century Gothic" w:hAnsi="Century Gothic"/>
        <w:color w:val="004685"/>
        <w:sz w:val="20"/>
        <w:szCs w:val="20"/>
      </w:rPr>
      <w:fldChar w:fldCharType="end"/>
    </w:r>
    <w:r w:rsidRPr="002D500A">
      <w:rPr>
        <w:rFonts w:ascii="Century Gothic" w:hAnsi="Century Gothic"/>
        <w:color w:val="004685"/>
        <w:sz w:val="20"/>
        <w:szCs w:val="20"/>
      </w:rPr>
      <w:t xml:space="preserve">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B968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4113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0331E05"/>
    <w:multiLevelType w:val="hybridMultilevel"/>
    <w:tmpl w:val="9078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785D"/>
    <w:multiLevelType w:val="hybridMultilevel"/>
    <w:tmpl w:val="D20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27EE6"/>
    <w:rsid w:val="00046125"/>
    <w:rsid w:val="000510B1"/>
    <w:rsid w:val="00062631"/>
    <w:rsid w:val="0007788C"/>
    <w:rsid w:val="00084B0F"/>
    <w:rsid w:val="00085F47"/>
    <w:rsid w:val="0009797D"/>
    <w:rsid w:val="000A0A7D"/>
    <w:rsid w:val="000B4EEC"/>
    <w:rsid w:val="001431CB"/>
    <w:rsid w:val="00147385"/>
    <w:rsid w:val="00162574"/>
    <w:rsid w:val="00172F06"/>
    <w:rsid w:val="00184523"/>
    <w:rsid w:val="00185557"/>
    <w:rsid w:val="001873AC"/>
    <w:rsid w:val="00197E09"/>
    <w:rsid w:val="001C79B9"/>
    <w:rsid w:val="001E26D4"/>
    <w:rsid w:val="001E60BA"/>
    <w:rsid w:val="001F0AB3"/>
    <w:rsid w:val="001F1E2B"/>
    <w:rsid w:val="00206B37"/>
    <w:rsid w:val="0021148F"/>
    <w:rsid w:val="00211FF0"/>
    <w:rsid w:val="00212A98"/>
    <w:rsid w:val="00213E71"/>
    <w:rsid w:val="00221C47"/>
    <w:rsid w:val="00225FDD"/>
    <w:rsid w:val="00233C95"/>
    <w:rsid w:val="002606C8"/>
    <w:rsid w:val="00263F2C"/>
    <w:rsid w:val="00267790"/>
    <w:rsid w:val="002726B6"/>
    <w:rsid w:val="00282308"/>
    <w:rsid w:val="002A1222"/>
    <w:rsid w:val="002B0D71"/>
    <w:rsid w:val="002D500A"/>
    <w:rsid w:val="002E0160"/>
    <w:rsid w:val="002E54DB"/>
    <w:rsid w:val="00310732"/>
    <w:rsid w:val="00341D32"/>
    <w:rsid w:val="00345AB6"/>
    <w:rsid w:val="00366E2C"/>
    <w:rsid w:val="00395233"/>
    <w:rsid w:val="003B7800"/>
    <w:rsid w:val="003D4AEA"/>
    <w:rsid w:val="003E3519"/>
    <w:rsid w:val="003F7381"/>
    <w:rsid w:val="004047DB"/>
    <w:rsid w:val="00406824"/>
    <w:rsid w:val="00410F1E"/>
    <w:rsid w:val="00422A5E"/>
    <w:rsid w:val="004250B1"/>
    <w:rsid w:val="0043249C"/>
    <w:rsid w:val="00432AC1"/>
    <w:rsid w:val="00434A1E"/>
    <w:rsid w:val="00440554"/>
    <w:rsid w:val="00452EA3"/>
    <w:rsid w:val="004577E4"/>
    <w:rsid w:val="004673A2"/>
    <w:rsid w:val="004946C4"/>
    <w:rsid w:val="004A68C9"/>
    <w:rsid w:val="004B17B8"/>
    <w:rsid w:val="004B201F"/>
    <w:rsid w:val="004F73EC"/>
    <w:rsid w:val="005018BA"/>
    <w:rsid w:val="00520F64"/>
    <w:rsid w:val="00534A07"/>
    <w:rsid w:val="00537293"/>
    <w:rsid w:val="005468F4"/>
    <w:rsid w:val="00547456"/>
    <w:rsid w:val="00555E36"/>
    <w:rsid w:val="005572C0"/>
    <w:rsid w:val="00562BF9"/>
    <w:rsid w:val="00564EF3"/>
    <w:rsid w:val="005A2B87"/>
    <w:rsid w:val="005B02C0"/>
    <w:rsid w:val="005B73ED"/>
    <w:rsid w:val="005C11CC"/>
    <w:rsid w:val="005C3BCE"/>
    <w:rsid w:val="005D1417"/>
    <w:rsid w:val="005D78F5"/>
    <w:rsid w:val="005E582C"/>
    <w:rsid w:val="00612749"/>
    <w:rsid w:val="00626DE1"/>
    <w:rsid w:val="00631D4F"/>
    <w:rsid w:val="00650607"/>
    <w:rsid w:val="00652E37"/>
    <w:rsid w:val="006861EF"/>
    <w:rsid w:val="00686E85"/>
    <w:rsid w:val="006944E0"/>
    <w:rsid w:val="006A0BF6"/>
    <w:rsid w:val="006A1DD8"/>
    <w:rsid w:val="006B3FF7"/>
    <w:rsid w:val="006C1350"/>
    <w:rsid w:val="006C55F2"/>
    <w:rsid w:val="006C6A61"/>
    <w:rsid w:val="006D6CF1"/>
    <w:rsid w:val="006E24B4"/>
    <w:rsid w:val="006F0083"/>
    <w:rsid w:val="006F2A86"/>
    <w:rsid w:val="007152D4"/>
    <w:rsid w:val="00717693"/>
    <w:rsid w:val="00724053"/>
    <w:rsid w:val="0073482C"/>
    <w:rsid w:val="00737751"/>
    <w:rsid w:val="00750442"/>
    <w:rsid w:val="0077681C"/>
    <w:rsid w:val="00780734"/>
    <w:rsid w:val="007B0216"/>
    <w:rsid w:val="007C1C27"/>
    <w:rsid w:val="007E26F6"/>
    <w:rsid w:val="007F4330"/>
    <w:rsid w:val="007F6813"/>
    <w:rsid w:val="00800E36"/>
    <w:rsid w:val="0080456F"/>
    <w:rsid w:val="008553B9"/>
    <w:rsid w:val="00873153"/>
    <w:rsid w:val="00887923"/>
    <w:rsid w:val="00892880"/>
    <w:rsid w:val="008958C7"/>
    <w:rsid w:val="008970B2"/>
    <w:rsid w:val="00897AA2"/>
    <w:rsid w:val="008A5BCF"/>
    <w:rsid w:val="008A6202"/>
    <w:rsid w:val="008D2283"/>
    <w:rsid w:val="008D5166"/>
    <w:rsid w:val="008D5CD6"/>
    <w:rsid w:val="008F141F"/>
    <w:rsid w:val="008F2E38"/>
    <w:rsid w:val="00911542"/>
    <w:rsid w:val="009174C0"/>
    <w:rsid w:val="009326EA"/>
    <w:rsid w:val="00937069"/>
    <w:rsid w:val="00941D43"/>
    <w:rsid w:val="00942063"/>
    <w:rsid w:val="00957718"/>
    <w:rsid w:val="0096067F"/>
    <w:rsid w:val="00964664"/>
    <w:rsid w:val="00971339"/>
    <w:rsid w:val="00982C12"/>
    <w:rsid w:val="0098711D"/>
    <w:rsid w:val="009D2BC9"/>
    <w:rsid w:val="009F58CC"/>
    <w:rsid w:val="00A01911"/>
    <w:rsid w:val="00A21F85"/>
    <w:rsid w:val="00A3096F"/>
    <w:rsid w:val="00A34428"/>
    <w:rsid w:val="00A34BAD"/>
    <w:rsid w:val="00A476EF"/>
    <w:rsid w:val="00A620B9"/>
    <w:rsid w:val="00A7074A"/>
    <w:rsid w:val="00A7481A"/>
    <w:rsid w:val="00A8421C"/>
    <w:rsid w:val="00A84B64"/>
    <w:rsid w:val="00AA37A9"/>
    <w:rsid w:val="00AC06E5"/>
    <w:rsid w:val="00AC5FA7"/>
    <w:rsid w:val="00AD6723"/>
    <w:rsid w:val="00AE74AB"/>
    <w:rsid w:val="00AF5A8F"/>
    <w:rsid w:val="00B30CE5"/>
    <w:rsid w:val="00B31BF5"/>
    <w:rsid w:val="00B50F99"/>
    <w:rsid w:val="00B5317B"/>
    <w:rsid w:val="00B54907"/>
    <w:rsid w:val="00B610A4"/>
    <w:rsid w:val="00B7067A"/>
    <w:rsid w:val="00B81B0D"/>
    <w:rsid w:val="00B83870"/>
    <w:rsid w:val="00B870CF"/>
    <w:rsid w:val="00B90AE7"/>
    <w:rsid w:val="00B93A74"/>
    <w:rsid w:val="00B96862"/>
    <w:rsid w:val="00BB04E2"/>
    <w:rsid w:val="00BB53C4"/>
    <w:rsid w:val="00BC6301"/>
    <w:rsid w:val="00BD3A06"/>
    <w:rsid w:val="00BD7882"/>
    <w:rsid w:val="00BF347D"/>
    <w:rsid w:val="00BF3EAA"/>
    <w:rsid w:val="00BF46A6"/>
    <w:rsid w:val="00BF47D1"/>
    <w:rsid w:val="00C008FC"/>
    <w:rsid w:val="00C03725"/>
    <w:rsid w:val="00C04237"/>
    <w:rsid w:val="00C1003A"/>
    <w:rsid w:val="00C11642"/>
    <w:rsid w:val="00C15392"/>
    <w:rsid w:val="00C2152B"/>
    <w:rsid w:val="00C22499"/>
    <w:rsid w:val="00C2520C"/>
    <w:rsid w:val="00C25E6A"/>
    <w:rsid w:val="00C27DAB"/>
    <w:rsid w:val="00C43D92"/>
    <w:rsid w:val="00C46BCA"/>
    <w:rsid w:val="00C50E4A"/>
    <w:rsid w:val="00C5124B"/>
    <w:rsid w:val="00C54255"/>
    <w:rsid w:val="00C7052B"/>
    <w:rsid w:val="00C70851"/>
    <w:rsid w:val="00C769E9"/>
    <w:rsid w:val="00C925F7"/>
    <w:rsid w:val="00C93709"/>
    <w:rsid w:val="00C96416"/>
    <w:rsid w:val="00CA363E"/>
    <w:rsid w:val="00CB0BFA"/>
    <w:rsid w:val="00D16D6E"/>
    <w:rsid w:val="00D25583"/>
    <w:rsid w:val="00D26A62"/>
    <w:rsid w:val="00D31BCD"/>
    <w:rsid w:val="00D5385F"/>
    <w:rsid w:val="00D55976"/>
    <w:rsid w:val="00D859C5"/>
    <w:rsid w:val="00D87EAB"/>
    <w:rsid w:val="00D9111E"/>
    <w:rsid w:val="00D9386F"/>
    <w:rsid w:val="00D97B4A"/>
    <w:rsid w:val="00DA0E6E"/>
    <w:rsid w:val="00DA30FC"/>
    <w:rsid w:val="00DA4B59"/>
    <w:rsid w:val="00DA722E"/>
    <w:rsid w:val="00DB7FA1"/>
    <w:rsid w:val="00E13FB2"/>
    <w:rsid w:val="00E2292A"/>
    <w:rsid w:val="00E53C85"/>
    <w:rsid w:val="00E56C21"/>
    <w:rsid w:val="00E64DF4"/>
    <w:rsid w:val="00E73A10"/>
    <w:rsid w:val="00E87CA5"/>
    <w:rsid w:val="00E9243B"/>
    <w:rsid w:val="00EA153D"/>
    <w:rsid w:val="00EB4601"/>
    <w:rsid w:val="00EB58E7"/>
    <w:rsid w:val="00ED3149"/>
    <w:rsid w:val="00EE6FEA"/>
    <w:rsid w:val="00EF602A"/>
    <w:rsid w:val="00EF6D84"/>
    <w:rsid w:val="00F04C48"/>
    <w:rsid w:val="00F05C54"/>
    <w:rsid w:val="00F1178D"/>
    <w:rsid w:val="00F11E2B"/>
    <w:rsid w:val="00F13460"/>
    <w:rsid w:val="00F15FB9"/>
    <w:rsid w:val="00F26C7F"/>
    <w:rsid w:val="00F416E1"/>
    <w:rsid w:val="00F44026"/>
    <w:rsid w:val="00F44942"/>
    <w:rsid w:val="00F60121"/>
    <w:rsid w:val="00F767C2"/>
    <w:rsid w:val="00F874FA"/>
    <w:rsid w:val="00FA3A2F"/>
    <w:rsid w:val="00FA3ED2"/>
    <w:rsid w:val="00FA60DA"/>
    <w:rsid w:val="00FD534A"/>
    <w:rsid w:val="00FF2080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  <w15:docId w15:val="{EB20F3E5-319D-4DCB-B81C-7D91CD94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34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34BA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4BA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3C5F-E570-4B1A-B768-1013EC79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Danuta Polańska</cp:lastModifiedBy>
  <cp:revision>2</cp:revision>
  <cp:lastPrinted>2018-02-23T12:48:00Z</cp:lastPrinted>
  <dcterms:created xsi:type="dcterms:W3CDTF">2018-02-23T15:47:00Z</dcterms:created>
  <dcterms:modified xsi:type="dcterms:W3CDTF">2018-02-23T15:47:00Z</dcterms:modified>
</cp:coreProperties>
</file>