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1C6C23">
        <w:rPr>
          <w:rFonts w:ascii="Arial Narrow" w:hAnsi="Arial Narrow"/>
          <w:sz w:val="20"/>
          <w:szCs w:val="20"/>
        </w:rPr>
        <w:t>13</w:t>
      </w:r>
      <w:r w:rsidR="00CC1FF7">
        <w:rPr>
          <w:rFonts w:ascii="Arial Narrow" w:hAnsi="Arial Narrow"/>
          <w:sz w:val="20"/>
          <w:szCs w:val="20"/>
        </w:rPr>
        <w:t>.03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CC1FF7">
        <w:rPr>
          <w:rFonts w:ascii="Arial Narrow" w:hAnsi="Arial Narrow"/>
          <w:sz w:val="20"/>
          <w:szCs w:val="20"/>
        </w:rPr>
        <w:t>2</w:t>
      </w:r>
      <w:r w:rsidR="001C6C23">
        <w:rPr>
          <w:rFonts w:ascii="Arial Narrow" w:hAnsi="Arial Narrow"/>
          <w:sz w:val="20"/>
          <w:szCs w:val="20"/>
        </w:rPr>
        <w:t>8</w:t>
      </w:r>
      <w:r w:rsidR="00CE403D">
        <w:rPr>
          <w:rFonts w:ascii="Arial Narrow" w:hAnsi="Arial Narrow"/>
          <w:sz w:val="20"/>
          <w:szCs w:val="20"/>
        </w:rPr>
        <w:t>.02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CC1FF7">
        <w:rPr>
          <w:rFonts w:ascii="Arial Narrow" w:hAnsi="Arial Narrow"/>
          <w:sz w:val="20"/>
          <w:szCs w:val="20"/>
        </w:rPr>
        <w:t>1</w:t>
      </w:r>
      <w:r w:rsidR="001C6C23">
        <w:rPr>
          <w:rFonts w:ascii="Arial Narrow" w:hAnsi="Arial Narrow"/>
          <w:sz w:val="20"/>
          <w:szCs w:val="20"/>
        </w:rPr>
        <w:t>4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7401C3" w:rsidRDefault="007401C3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(Zakresy III.2. i III.3.)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CC1FF7">
        <w:rPr>
          <w:rFonts w:ascii="Arial Narrow" w:hAnsi="Arial Narrow"/>
          <w:sz w:val="20"/>
          <w:szCs w:val="20"/>
        </w:rPr>
        <w:t>26</w:t>
      </w:r>
      <w:r w:rsidR="00CE403D">
        <w:rPr>
          <w:rFonts w:ascii="Arial Narrow" w:hAnsi="Arial Narrow"/>
          <w:sz w:val="20"/>
          <w:szCs w:val="20"/>
        </w:rPr>
        <w:t>.02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CC1FF7">
        <w:rPr>
          <w:rFonts w:ascii="Arial Narrow" w:hAnsi="Arial Narrow"/>
          <w:sz w:val="20"/>
          <w:szCs w:val="20"/>
        </w:rPr>
        <w:t>1</w:t>
      </w:r>
      <w:r w:rsidR="001C6C23">
        <w:rPr>
          <w:rFonts w:ascii="Arial Narrow" w:hAnsi="Arial Narrow"/>
          <w:sz w:val="20"/>
          <w:szCs w:val="20"/>
        </w:rPr>
        <w:t>4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C6C23" w:rsidRPr="001C6C23" w:rsidRDefault="001C6C23" w:rsidP="001C6C2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C6C23">
        <w:rPr>
          <w:rFonts w:ascii="Arial Narrow" w:hAnsi="Arial Narrow"/>
          <w:b/>
          <w:bCs/>
          <w:sz w:val="20"/>
          <w:szCs w:val="20"/>
          <w:u w:val="single"/>
        </w:rPr>
        <w:t>2. Świadczenie usług medycznych w ramach kontraktu lekarskiego w Oddziale Chorób Wewnętrznych – ordynacja i dyżury.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62005D" w:rsidRDefault="00F21A64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2005D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F21A64" w:rsidRPr="00F21A64" w:rsidRDefault="00F21A64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1</w:t>
      </w:r>
      <w:r w:rsidR="003B1696">
        <w:rPr>
          <w:rFonts w:ascii="Arial Narrow" w:hAnsi="Arial Narrow"/>
          <w:sz w:val="20"/>
          <w:szCs w:val="20"/>
        </w:rPr>
        <w:t>4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F21A64" w:rsidRDefault="003B1696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3B1696">
        <w:rPr>
          <w:rFonts w:ascii="Arial Narrow" w:hAnsi="Arial Narrow"/>
          <w:b/>
          <w:bCs/>
          <w:sz w:val="20"/>
          <w:szCs w:val="20"/>
          <w:u w:val="single"/>
        </w:rPr>
        <w:t>3. Świadczenie usług medycznych w ramach kontraktu lekarskiego w Oddziale Anestezjologii i Intensywnej Terapii – ordynacja, dyżury i transport chorych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B1696" w:rsidRPr="003B1696" w:rsidRDefault="003B1696" w:rsidP="003B1696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>
        <w:rPr>
          <w:rFonts w:ascii="Arial Narrow" w:hAnsi="Arial Narrow"/>
          <w:b/>
          <w:bCs/>
          <w:sz w:val="20"/>
          <w:szCs w:val="20"/>
          <w:u w:val="single"/>
        </w:rPr>
        <w:t>1 ofertę:</w:t>
      </w:r>
    </w:p>
    <w:p w:rsidR="003B1696" w:rsidRPr="003B1696" w:rsidRDefault="003B1696" w:rsidP="003B1696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3B1696">
        <w:rPr>
          <w:rFonts w:ascii="Arial Narrow" w:hAnsi="Arial Narrow"/>
          <w:b/>
          <w:bCs/>
          <w:sz w:val="20"/>
          <w:szCs w:val="20"/>
        </w:rPr>
        <w:t>Oferta nr 2 – Indywidualna Praktyka Lekarska Michał Wyka, ul. Kołobrzeska 67C/12, 80-396 Gdańsk</w:t>
      </w:r>
      <w:r w:rsidRPr="003B1696">
        <w:rPr>
          <w:rFonts w:ascii="Arial Narrow" w:hAnsi="Arial Narrow"/>
          <w:bCs/>
          <w:sz w:val="20"/>
          <w:szCs w:val="20"/>
        </w:rPr>
        <w:t xml:space="preserve">        </w:t>
      </w:r>
      <w:r>
        <w:rPr>
          <w:rFonts w:ascii="Arial Narrow" w:hAnsi="Arial Narrow"/>
          <w:bCs/>
          <w:sz w:val="20"/>
          <w:szCs w:val="20"/>
        </w:rPr>
        <w:br/>
      </w:r>
    </w:p>
    <w:p w:rsidR="003B1696" w:rsidRPr="003B1696" w:rsidRDefault="003B1696" w:rsidP="003B1696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B1696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3B1696" w:rsidRPr="003B1696" w:rsidRDefault="003B1696" w:rsidP="003B1696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B1696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3B1696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14/2018 wybrano w/w ofertę, gdyż z okoliczności wynika, że na ogłoszony ponownie na tych samych warunkach konkurs nie wpłynie więcej ofert. Oferta uzyskała 100,00 pkt. 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128E0">
        <w:rPr>
          <w:rFonts w:ascii="Arial Narrow" w:hAnsi="Arial Narrow"/>
          <w:bCs/>
          <w:sz w:val="20"/>
          <w:szCs w:val="20"/>
        </w:rPr>
        <w:t>Umowy zostaną zawarte na okres do dnia 31 marca 2020 r., począwszy od dnia podpisania umowy po prawomocnym rozstrzygnięciu konkursu.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1A" w:rsidRDefault="00117C1A" w:rsidP="00A8421C">
      <w:pPr>
        <w:spacing w:after="0" w:line="240" w:lineRule="auto"/>
      </w:pPr>
      <w:r>
        <w:separator/>
      </w:r>
    </w:p>
  </w:endnote>
  <w:endnote w:type="continuationSeparator" w:id="0">
    <w:p w:rsidR="00117C1A" w:rsidRDefault="00117C1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1A" w:rsidRDefault="00117C1A" w:rsidP="00A8421C">
      <w:pPr>
        <w:spacing w:after="0" w:line="240" w:lineRule="auto"/>
      </w:pPr>
      <w:r>
        <w:separator/>
      </w:r>
    </w:p>
  </w:footnote>
  <w:footnote w:type="continuationSeparator" w:id="0">
    <w:p w:rsidR="00117C1A" w:rsidRDefault="00117C1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117C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C1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117C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07565"/>
    <w:rsid w:val="001158E8"/>
    <w:rsid w:val="00117C1A"/>
    <w:rsid w:val="001236A9"/>
    <w:rsid w:val="00125E3D"/>
    <w:rsid w:val="00137E07"/>
    <w:rsid w:val="001401DD"/>
    <w:rsid w:val="001800AA"/>
    <w:rsid w:val="00187154"/>
    <w:rsid w:val="001C6C23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B1696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01C3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DF1EC57-DF9B-4C27-82BF-0334F35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4</cp:revision>
  <cp:lastPrinted>2018-01-25T12:51:00Z</cp:lastPrinted>
  <dcterms:created xsi:type="dcterms:W3CDTF">2018-03-13T09:54:00Z</dcterms:created>
  <dcterms:modified xsi:type="dcterms:W3CDTF">2018-03-13T12:37:00Z</dcterms:modified>
</cp:coreProperties>
</file>