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E03587" w:rsidRDefault="00BB562E" w:rsidP="00020AF6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Konkurs nr </w:t>
      </w:r>
      <w:r w:rsidR="00A14E34" w:rsidRPr="00E03587">
        <w:rPr>
          <w:rFonts w:ascii="Times New Roman" w:hAnsi="Times New Roman"/>
          <w:sz w:val="20"/>
          <w:szCs w:val="20"/>
        </w:rPr>
        <w:t>1</w:t>
      </w:r>
      <w:r w:rsidR="009E2711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A14E34" w:rsidRPr="00E03587">
        <w:rPr>
          <w:rFonts w:ascii="Times New Roman" w:hAnsi="Times New Roman"/>
          <w:sz w:val="20"/>
          <w:szCs w:val="20"/>
        </w:rPr>
        <w:t>/2018</w:t>
      </w:r>
    </w:p>
    <w:p w:rsidR="000C6D05" w:rsidRPr="00E03587" w:rsidRDefault="000C6D05" w:rsidP="00020AF6">
      <w:pPr>
        <w:pStyle w:val="Tekstpodstawowywcity"/>
        <w:ind w:left="0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Załącznik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nr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A21237">
        <w:rPr>
          <w:rFonts w:ascii="Times New Roman" w:hAnsi="Times New Roman"/>
          <w:sz w:val="20"/>
          <w:szCs w:val="20"/>
          <w:shd w:val="clear" w:color="auto" w:fill="FFFFFF"/>
        </w:rPr>
        <w:t>4.4</w:t>
      </w:r>
      <w:r w:rsidR="00297D9D" w:rsidRPr="00E0358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EE6BA9" w:rsidRPr="00E03587" w:rsidRDefault="00EE6BA9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6D05" w:rsidRDefault="00A14E3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Wykaz świadczeń zdrowotnych (procedur) wraz z wyceną punktową w Oddziale Onkologii i Radioterapii – Dział Radioterapii Onkologicznej, w Zakładzie </w:t>
      </w:r>
      <w:proofErr w:type="spellStart"/>
      <w:r w:rsidRPr="00E03587">
        <w:rPr>
          <w:rFonts w:ascii="Times New Roman" w:hAnsi="Times New Roman"/>
          <w:sz w:val="20"/>
          <w:szCs w:val="20"/>
        </w:rPr>
        <w:t>Teleradioterapii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, </w:t>
      </w:r>
      <w:r w:rsidR="00765211" w:rsidRPr="00E03587">
        <w:rPr>
          <w:rFonts w:ascii="Times New Roman" w:hAnsi="Times New Roman"/>
          <w:sz w:val="20"/>
          <w:szCs w:val="20"/>
        </w:rPr>
        <w:t xml:space="preserve">w Zakładzie Brachyterapii, </w:t>
      </w:r>
      <w:r w:rsidRPr="00E03587">
        <w:rPr>
          <w:rFonts w:ascii="Times New Roman" w:hAnsi="Times New Roman"/>
          <w:sz w:val="20"/>
          <w:szCs w:val="20"/>
        </w:rPr>
        <w:t>w Poradni Onkologicznej</w:t>
      </w:r>
      <w:r w:rsidR="00666A7D">
        <w:rPr>
          <w:rFonts w:ascii="Times New Roman" w:hAnsi="Times New Roman"/>
          <w:sz w:val="20"/>
          <w:szCs w:val="20"/>
        </w:rPr>
        <w:t xml:space="preserve"> </w:t>
      </w:r>
      <w:r w:rsidR="006E6005">
        <w:rPr>
          <w:rFonts w:ascii="Times New Roman" w:hAnsi="Times New Roman"/>
          <w:sz w:val="20"/>
          <w:szCs w:val="20"/>
        </w:rPr>
        <w:t>oraz</w:t>
      </w:r>
      <w:r w:rsidR="00666A7D">
        <w:rPr>
          <w:rFonts w:ascii="Times New Roman" w:hAnsi="Times New Roman"/>
          <w:sz w:val="20"/>
          <w:szCs w:val="20"/>
        </w:rPr>
        <w:t xml:space="preserve"> z opisem czynności w zakresie </w:t>
      </w:r>
      <w:r w:rsidR="00A21237">
        <w:rPr>
          <w:rFonts w:ascii="Times New Roman" w:hAnsi="Times New Roman"/>
          <w:sz w:val="20"/>
          <w:szCs w:val="20"/>
        </w:rPr>
        <w:t>koordynacji udzielania świadczeń zdrowotnych w</w:t>
      </w:r>
      <w:r w:rsidR="00666A7D">
        <w:rPr>
          <w:rFonts w:ascii="Times New Roman" w:hAnsi="Times New Roman"/>
          <w:sz w:val="20"/>
          <w:szCs w:val="20"/>
        </w:rPr>
        <w:t xml:space="preserve"> </w:t>
      </w:r>
      <w:r w:rsidR="00A21237">
        <w:rPr>
          <w:rFonts w:ascii="Times New Roman" w:hAnsi="Times New Roman"/>
          <w:b/>
          <w:i/>
          <w:sz w:val="20"/>
          <w:szCs w:val="20"/>
        </w:rPr>
        <w:t xml:space="preserve">Zakładzie </w:t>
      </w:r>
      <w:proofErr w:type="spellStart"/>
      <w:r w:rsidR="00A21237">
        <w:rPr>
          <w:rFonts w:ascii="Times New Roman" w:hAnsi="Times New Roman"/>
          <w:b/>
          <w:i/>
          <w:sz w:val="20"/>
          <w:szCs w:val="20"/>
        </w:rPr>
        <w:t>Teleradioterapii</w:t>
      </w:r>
      <w:proofErr w:type="spellEnd"/>
      <w:r w:rsidR="00A21237">
        <w:rPr>
          <w:rFonts w:ascii="Times New Roman" w:hAnsi="Times New Roman"/>
          <w:b/>
          <w:i/>
          <w:sz w:val="20"/>
          <w:szCs w:val="20"/>
        </w:rPr>
        <w:t>/Zakładzie Brachyterapii</w:t>
      </w:r>
      <w:r w:rsidRPr="00E03587">
        <w:rPr>
          <w:rFonts w:ascii="Times New Roman" w:hAnsi="Times New Roman"/>
          <w:sz w:val="20"/>
          <w:szCs w:val="20"/>
        </w:rPr>
        <w:t>:</w:t>
      </w:r>
    </w:p>
    <w:p w:rsidR="00666A7D" w:rsidRPr="00A21237" w:rsidRDefault="00666A7D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237" w:rsidRDefault="00A21237" w:rsidP="00A2123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</w:t>
      </w:r>
      <w:r w:rsidRPr="00A212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Koordynacja udzielania świadczeń zdrowotnych w 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Zakładzie  </w:t>
      </w:r>
      <w:proofErr w:type="spellStart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/Zakładzie Brachyterapii</w:t>
      </w:r>
      <w:r w:rsidRPr="00A212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a w szczególności:</w:t>
      </w:r>
    </w:p>
    <w:p w:rsidR="00A21237" w:rsidRDefault="00A21237" w:rsidP="00A212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zakresie koordynacji udzielania świadczeń zdrowotnych w 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Zakładzie </w:t>
      </w:r>
      <w:proofErr w:type="spellStart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/Zakładzie Brachyterapii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do zadań Koordynatora  należy  w szczególności:</w:t>
      </w:r>
    </w:p>
    <w:p w:rsidR="00A21237" w:rsidRPr="00A21237" w:rsidRDefault="00A21237" w:rsidP="00A2123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21237" w:rsidRPr="00A21237" w:rsidRDefault="00A21237" w:rsidP="00A21237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lecznictwa Koordynujący 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Zakładem </w:t>
      </w:r>
      <w:proofErr w:type="spellStart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/Zakładem Brachyterapii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udziela świadczeń zdrowotnych pacjentom kierowanym do Zakładu, zleca i wykonuje badania i  porady lekarskie,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leczy, sprawuje opiekę nad pacjentami  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Zakładu </w:t>
      </w:r>
      <w:proofErr w:type="spellStart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/Zakładu Brachyterapii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orzeka o stanie zdrowia, wystawia recepty,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bierze udział w konsyliach lekarskich na wezwanie Ordynatorów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innych </w:t>
      </w:r>
      <w:r w:rsidRPr="00A2123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Oddziałów Szpitala, oraz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świadczy 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onsultacje na wezwanie lekarza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dyżurnego Izby Przyjęć,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kieruje na badania dodatkowe w celu optymaln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ej diagnostyki przy najniższych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kosztach uzyskania prawidłowej diagnozy,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prowadzi dokumentację lekarską i medyc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zną na zasadach obowiązujących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 publicznych zakładach opieki zdrowotne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j,  w tym historie chorób wraz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z przebiegami leczenia,  dokumentacja j. w.</w:t>
      </w:r>
      <w:r w:rsidRPr="00A21237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przechowywana jest w miejscu wskazanym przez  Szpital, w jego siedzibie,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wykonuje konsultacje na rzecz  pacje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ntów z innych oddziałów/komórek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organizacyjnych Szpitala, na wniosek ordynatorów oddziałów/kierowników komórek organizacyjnych,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iCs/>
          <w:sz w:val="20"/>
          <w:szCs w:val="20"/>
          <w:lang w:eastAsia="pl-PL"/>
        </w:rPr>
        <w:t>przekazuje swoją wiedzę medyczną stażystom i lekarzom odbywającym  specjalizacje,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współpracuje z lekarzami z innych oddziałów Szpitala,</w:t>
      </w:r>
    </w:p>
    <w:p w:rsidR="00A21237" w:rsidRPr="00A21237" w:rsidRDefault="00A21237" w:rsidP="00A21237">
      <w:pPr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wykonuje inne nie wymienione wyżej zadania wynikające i związan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z procesem leczenia pacjentów.</w:t>
      </w:r>
    </w:p>
    <w:p w:rsidR="00A21237" w:rsidRPr="00A21237" w:rsidRDefault="00A21237" w:rsidP="00A2123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1237" w:rsidRPr="00A21237" w:rsidRDefault="00A21237" w:rsidP="00A21237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zarządzania 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Zakładem </w:t>
      </w:r>
      <w:proofErr w:type="spellStart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/Zakładem Brachyterapii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pod względem medycznym, administracyjnym, ekonomicznym i gospodarczym Koordynujący Zakładem: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kieruje procesem diagnostyczno-leczniczym u pacjentów kierowanych do Zakładu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ma prawo wyboru metod leczenia, wprowadza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nia nowych metod po konsultacji 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z  Zarządem Spółki i/lub Dyrektorem  ds. Medycznych, 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współpracuje z konsultantem wojewódzkim w zakresie onkologii,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współpracuje z Dyrektorem ds. Medycznych, pielęgniarkami epidemiologicznymi oraz konsultantem wojewódzkim w zakresie mikrobiologii i zwalczania zakażeń szpitalnych, antybiotykoterapii oraz profilaktyki powikłań,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opracowuje zakres procedur medycznych wykonywanych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Zakładzie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prowadzi nadzór administracyjny i medyczny nad zespołem radioterapeutów i odpowiada merytorycznie za wyniki leczenia,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analizuje dokumentacje medyczne  chorych zgłaszanych do zakładu pod kątem zasadności skierowania 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leczenie </w:t>
      </w:r>
      <w:r w:rsidR="00583433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5834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</w:t>
      </w:r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akładzie </w:t>
      </w:r>
      <w:proofErr w:type="spellStart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Teleradioterapii</w:t>
      </w:r>
      <w:proofErr w:type="spellEnd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/Zakładzie Brachyterapii,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konsultuje przypadki dyskusyjne zgłoszone do </w:t>
      </w:r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radioterapii/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brachyterapii</w:t>
      </w: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– w tym: kierowanie  na badania dodatkowe, analiza i konsultowanie z radiologami badań obrazowych oraz z anatomopatologami wątpliwości </w:t>
      </w:r>
      <w:proofErr w:type="spellStart"/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rozpoznań</w:t>
      </w:r>
      <w:proofErr w:type="spellEnd"/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histopatologicznych,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udziela telefonicznych konsultacji – w ramach współpracy z lekarzami onkologami z innych ośrodków w sprawie zgłaszanych przez nich chorych,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konsultuje i analizuje  problemy diagnostyczno-terapeutyczne  u chorych problematycznych,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współpracuje z Kierownikiem Zakładu Fizyki Medycznej w zakresie wprowadzania nowych technik, określenia dawek na narządy krytyczne, dozymetrii itd.,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sprawdza dokumentację medyczną </w:t>
      </w:r>
      <w:proofErr w:type="spellStart"/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napromieniań</w:t>
      </w:r>
      <w:proofErr w:type="spellEnd"/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kontroluje historie chorób,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akceptuje wypisy oraz sporządzane przez lekarzy prowadzących epikryzy,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podejmuje decyzje odnośnie przerwania leczenia,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współpracuje z pielęgniarkami oddziałowymi, koordynującymi, technikami,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sprawuje nadzór medyczny nad lekarzami kontraktowymi pracującymi  w zakładzie,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uczestniczy w opracowaniu standardów terapeutycznych obowiązujących w zakładzie,</w:t>
      </w:r>
    </w:p>
    <w:p w:rsidR="00A21237" w:rsidRPr="00A21237" w:rsidRDefault="00A21237" w:rsidP="00A21237">
      <w:pPr>
        <w:numPr>
          <w:ilvl w:val="0"/>
          <w:numId w:val="16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1237">
        <w:rPr>
          <w:rFonts w:ascii="Times New Roman" w:eastAsia="Times New Roman" w:hAnsi="Times New Roman"/>
          <w:sz w:val="20"/>
          <w:szCs w:val="20"/>
          <w:lang w:eastAsia="pl-PL"/>
        </w:rPr>
        <w:t>nadzoruje proces kształcenia  lekarzy bez specjalizacji,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jest bezpośrednim zwierzchnikiem osób zatrudnionych w zakładzie  i w tej kwestii,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>w szczególności: wydaje opinie o osobach pracujących w zakładzie; współpracuje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 xml:space="preserve">z Kierownikiem Oddziału Onkologii i Radioterapii – </w:t>
      </w:r>
      <w:r w:rsidR="00583433">
        <w:rPr>
          <w:rFonts w:ascii="Times New Roman" w:eastAsia="Times New Roman" w:hAnsi="Times New Roman"/>
          <w:sz w:val="20"/>
          <w:szCs w:val="20"/>
          <w:lang w:eastAsia="x-none"/>
        </w:rPr>
        <w:t xml:space="preserve">Dział </w:t>
      </w:r>
      <w:r w:rsidR="00583433">
        <w:rPr>
          <w:rFonts w:ascii="Times New Roman" w:eastAsia="Times New Roman" w:hAnsi="Times New Roman"/>
          <w:sz w:val="20"/>
          <w:szCs w:val="20"/>
          <w:lang w:val="x-none" w:eastAsia="x-none"/>
        </w:rPr>
        <w:t>Radioterapia Onkologiczna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w zakresie przyjmowania, zwalniania, awansowania, ustalania wynagrodzenia i karania; ustala harmonogra</w:t>
      </w:r>
      <w:r w:rsidR="00583433">
        <w:rPr>
          <w:rFonts w:ascii="Times New Roman" w:eastAsia="Times New Roman" w:hAnsi="Times New Roman"/>
          <w:sz w:val="20"/>
          <w:szCs w:val="20"/>
          <w:lang w:val="x-none" w:eastAsia="x-none"/>
        </w:rPr>
        <w:t>my pracy zespołu lekarskiego (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uzgadnia terminy wykonywania świadczeń medycznych z lekarzami kontraktowymi ); opracowuje i po uzgodnieniu z Zarządem Szpitala i z Kierownikiem Oddziału Onkologii i Radioterapii – </w:t>
      </w:r>
      <w:r w:rsidR="00583433">
        <w:rPr>
          <w:rFonts w:ascii="Times New Roman" w:eastAsia="Times New Roman" w:hAnsi="Times New Roman"/>
          <w:sz w:val="20"/>
          <w:szCs w:val="20"/>
          <w:lang w:eastAsia="x-none"/>
        </w:rPr>
        <w:t xml:space="preserve">Dział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Radioterapia </w:t>
      </w:r>
      <w:r w:rsidR="00583433">
        <w:rPr>
          <w:rFonts w:ascii="Times New Roman" w:eastAsia="Times New Roman" w:hAnsi="Times New Roman"/>
          <w:sz w:val="20"/>
          <w:szCs w:val="20"/>
          <w:lang w:eastAsia="x-none"/>
        </w:rPr>
        <w:t xml:space="preserve">Onkologiczna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wdraża rozwiązania mające na celu usprawnienie pracy personelu medycznego, podniesienie jakości udzielanych świadczeń zdrowotnych oraz wzrost efektywności finansowej zakładu; prowadzi edukację personelu medycznego m.in. w zakresie dotyczącym staży i specjalizacji,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ustala potrzeby w zakresie zatrudnienia personelu medycznego, weryfikuje kwalifikacje kandydatów na pracowników oraz współdecyduje z Zarządem Szpitala i z Kierownikiem Oddziału Onkologii i Radioterapii – </w:t>
      </w:r>
      <w:r w:rsidR="00583433">
        <w:rPr>
          <w:rFonts w:ascii="Times New Roman" w:eastAsia="Times New Roman" w:hAnsi="Times New Roman"/>
          <w:sz w:val="20"/>
          <w:szCs w:val="20"/>
          <w:lang w:eastAsia="x-none"/>
        </w:rPr>
        <w:t xml:space="preserve">Dział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Radioterapia </w:t>
      </w:r>
      <w:r w:rsidR="00583433">
        <w:rPr>
          <w:rFonts w:ascii="Times New Roman" w:eastAsia="Times New Roman" w:hAnsi="Times New Roman"/>
          <w:sz w:val="20"/>
          <w:szCs w:val="20"/>
          <w:lang w:eastAsia="x-none"/>
        </w:rPr>
        <w:t xml:space="preserve">Onkologiczna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o przyjmowaniu ich do pracy do zespołu </w:t>
      </w:r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 xml:space="preserve">Zakładu </w:t>
      </w:r>
      <w:proofErr w:type="spellStart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Teleradioterapii</w:t>
      </w:r>
      <w:proofErr w:type="spellEnd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/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  <w:t>Zakładu Brachyterapii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prowadzi nadzór i kontrolę nad właściwym wypełnianiem warunków umów o świadczenia zdrowotne w zakresie dotyczącym </w:t>
      </w:r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 xml:space="preserve">Zakładu </w:t>
      </w:r>
      <w:proofErr w:type="spellStart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Teleradioterapii</w:t>
      </w:r>
      <w:proofErr w:type="spellEnd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/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  <w:t>Zakładu Brachyterapii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określa zapotrzebowanie na </w:t>
      </w:r>
      <w:r w:rsidR="00583433">
        <w:rPr>
          <w:rFonts w:ascii="Times New Roman" w:eastAsia="Times New Roman" w:hAnsi="Times New Roman"/>
          <w:sz w:val="20"/>
          <w:szCs w:val="20"/>
          <w:lang w:val="x-none" w:eastAsia="x-none"/>
        </w:rPr>
        <w:t>aparaturę medyczną niezbędną w Z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akładzie i zgłasza nieprawidłowości w jej funkcjonowaniu, oraz pełni funkcję doradcy w zakresie inwestycji sprzętowych z danej dziedziny,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sprawuje nadzór nad sprzętem stanowiącym wyposażenie </w:t>
      </w:r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 xml:space="preserve">Zakładu </w:t>
      </w:r>
      <w:proofErr w:type="spellStart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Teleradioterapii</w:t>
      </w:r>
      <w:proofErr w:type="spellEnd"/>
      <w:r w:rsidR="00583433" w:rsidRPr="00583433">
        <w:rPr>
          <w:rFonts w:ascii="Times New Roman" w:eastAsia="Times New Roman" w:hAnsi="Times New Roman"/>
          <w:b/>
          <w:i/>
          <w:sz w:val="20"/>
          <w:szCs w:val="20"/>
          <w:lang w:eastAsia="x-none"/>
        </w:rPr>
        <w:t>/</w:t>
      </w:r>
      <w:r w:rsidRPr="00A21237"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  <w:t>Zakładu Brachyterapii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i zgłasza wszelkie nieprawidłowości w tym zakresie,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iCs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dokonuje podziału prac i zadań pomiędzy lekarzami w zespole,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iCs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przyjmuje skargi pacjentów i osób trzecich dotyczące pracy Zakładu, sprawdza ich zasadność i przedkłada Zarządowi stosowne wyjaśnienia,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czynnie uczestniczy po uzgodnieniu z Zarządem S</w:t>
      </w:r>
      <w:r w:rsidRPr="00A21237">
        <w:rPr>
          <w:rFonts w:ascii="Times New Roman" w:eastAsia="Times New Roman" w:hAnsi="Times New Roman"/>
          <w:sz w:val="20"/>
          <w:szCs w:val="20"/>
          <w:lang w:eastAsia="x-none"/>
        </w:rPr>
        <w:t>półki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w pracach zespołów powoływanych na potrzeby Szpitala ( np. akredytacji, ISO itp.),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iCs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czynnie uczestniczy po uzgodnieniu  z Zarządem Szpitala  w  szkoleniach wewnętrznych Szpitala, zarówno jako szkolący, jak i szkolony,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czynnie uczestniczy w realizacji wdrażania i bieżącej pracy w systemach informatycznych,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czynnie uczestniczy w szkoleniach organizowanych przez Szpital, które mają na celu poprawienie stanu bezpieczeństwa pracy, tj. np. szkolenie P/</w:t>
      </w:r>
      <w:proofErr w:type="spellStart"/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poż</w:t>
      </w:r>
      <w:proofErr w:type="spellEnd"/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., ewakuacji, </w:t>
      </w:r>
      <w:proofErr w:type="spellStart"/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BiHP</w:t>
      </w:r>
      <w:proofErr w:type="spellEnd"/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i inne,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jest zobowiązany do prowadzenia sprawozdawczości statystycznej na zasadach obowiązujących w podmiotach leczniczych,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powadzi sprawozdawczość w zakresie i na drukach zgodnych ze wzorami przekazanymi przez Udzielającego zamówienia.</w:t>
      </w:r>
    </w:p>
    <w:p w:rsidR="00A21237" w:rsidRPr="00A21237" w:rsidRDefault="00A21237" w:rsidP="00A21237">
      <w:pPr>
        <w:numPr>
          <w:ilvl w:val="0"/>
          <w:numId w:val="13"/>
        </w:numPr>
        <w:tabs>
          <w:tab w:val="clear" w:pos="248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t>dokonuje  oceny merytorycznej pod względem jakościowym i ilościowym udzielanych świadczeń zdrowotnych przez osoby zatrudnione na podstawie umów cywilnoprawnych i o pracę, polegającej na: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 xml:space="preserve"> - sprawdzaniu prawidłowości sporządzania dokumentacji medycznej z rzeczywistym stanem   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udzielonych świadczeń zdrowotnych,</w:t>
      </w:r>
      <w:r w:rsidRPr="00A21237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 xml:space="preserve"> - comiesięcznym zatwierdzaniu zestawień sporządzanych przez osoby zatrudnione na   podstawie umów cywilnoprawnych, dotyczących ilości oraz rodzajów udzielonych świadczeń  zdrowotnych – zestawienia stanowią załącznik do rachunku tych osób.</w:t>
      </w:r>
    </w:p>
    <w:p w:rsidR="00A14E34" w:rsidRPr="00666A7D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:rsidR="00A14E34" w:rsidRPr="00E03587" w:rsidRDefault="00A14E34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Realizacja zamówienia  w Oddziale Onkologii i Radioterapii – </w:t>
      </w:r>
      <w:r w:rsidR="00020AF6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Dział Radioterapii Onkologicznej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zakresie pełnienia  dyżurów   lekarskich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500 godzin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64719D" w:rsidRPr="00E03587" w:rsidRDefault="0064719D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297D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dni powszednie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– w godz. od  15:30 danego dnia do 7:55 dnia następnego od poniedziałku do piątku oraz w soboty od 7:55 do 7:55 dnia następnego,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BE4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niedziele i święta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– w godz. od  7:55 danego dnia do 7:55 dnia następnego.</w:t>
      </w:r>
    </w:p>
    <w:p w:rsidR="00020AF6" w:rsidRPr="00E03587" w:rsidRDefault="00020AF6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03587" w:rsidRDefault="00020AF6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Realizacja zamówienia  w Oddziale Onkologii i Radioterapii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Dziale Radioterapii Onkologicznej oraz w Zakładzie </w:t>
      </w:r>
      <w:proofErr w:type="spellStart"/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Teleradioterapii</w:t>
      </w:r>
      <w:proofErr w:type="spellEnd"/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8800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64719D" w:rsidRPr="00E03587" w:rsidRDefault="0064719D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 realizację zamówienia  składają się poniższe czynności (ze wskazaniem ilości punktów):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badanie lekarskie, kwalifikacja do leczenia</w:t>
      </w:r>
      <w:r w:rsidR="00020AF6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, ew. uzupełnienie diagnostyki,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przedstawienie pacjentowi powikłań wczesnych i późnych  po radioterapii i uzyskanie zgody na napromieniowania 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- 10 punktów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określenie obszarów do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wraz z dawkami tolerancji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7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punktów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pozycjonowanie pacjenta na symulatorze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nadzorowanie wykonania zdjęcia skanów na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obszarów do napromieniowania -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20 punktów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do planowania leczenia za pomocą wiązek elektronowych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10 punktów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planu wykonanego przez fizyka oraz zgromadzenie dokumentacji; histogramy, przekroje,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BEV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-y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10 punktów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rozkładu dawki wiązek elektronowych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planu na symulatorze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radykalnych na symulatorze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na symulatorze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paliatywnych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5 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na aparacie terapeutycznym wraz z akceptacją portali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akceptacja portali kontrolnych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wizyta ambulatoryjna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przygotowanie epikryzy i wypisu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opieka nad chorym w Oddziale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1,5 punktu osobodzień,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851" w:hanging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konsultacja na innych oddziałach </w:t>
      </w:r>
      <w:r w:rsidR="00E40749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020AF6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PTV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- wrysowanie</w:t>
      </w:r>
      <w:r w:rsidR="00020AF6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obszarów do napromieniowania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GTV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CTV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PTV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narządów krytycznych dla planowania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- 28 punktów</w:t>
      </w:r>
      <w:r w:rsidR="00E40749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020AF6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AKC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PL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- akceptacja planu wykonanego przez fizyka</w:t>
      </w:r>
      <w:r w:rsidR="00020AF6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zgromadzenie dokumentacji; histogramy, przekroje,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BEV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-y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punktów,</w:t>
      </w:r>
    </w:p>
    <w:p w:rsidR="00020AF6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SYM PL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planu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symulatorze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- 12 punktów</w:t>
      </w:r>
      <w:r w:rsidR="00020AF6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020AF6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pól na aparacie terapeutycznym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- 9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wirtualne planowanie radioterapii paliatywnej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nadzór na d badaniem 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 do planowania (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TBI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) </w:t>
      </w:r>
      <w:r w:rsidRPr="00E03587">
        <w:rPr>
          <w:rFonts w:ascii="Times New Roman" w:eastAsia="Times New Roman" w:hAnsi="Times New Roman"/>
          <w:b/>
          <w:kern w:val="3"/>
          <w:sz w:val="20"/>
          <w:szCs w:val="20"/>
          <w:lang w:eastAsia="pl-PL"/>
        </w:rPr>
        <w:t>- 8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akceptacja planu i przygotowanie osłon (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AKC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 PL 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TBI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)  </w:t>
      </w:r>
      <w:r w:rsidRPr="00E03587">
        <w:rPr>
          <w:rFonts w:ascii="Times New Roman" w:eastAsia="Times New Roman" w:hAnsi="Times New Roman"/>
          <w:b/>
          <w:kern w:val="3"/>
          <w:sz w:val="20"/>
          <w:szCs w:val="20"/>
          <w:lang w:eastAsia="pl-PL"/>
        </w:rPr>
        <w:t>- 12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nadzór nad napromienianiem chorego (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TBI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RT</w:t>
      </w:r>
      <w:proofErr w:type="spellEnd"/>
      <w:r w:rsidRPr="00E03587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) </w:t>
      </w:r>
      <w:r w:rsidRPr="00E03587">
        <w:rPr>
          <w:rFonts w:ascii="Times New Roman" w:eastAsia="Times New Roman" w:hAnsi="Times New Roman"/>
          <w:b/>
          <w:kern w:val="3"/>
          <w:sz w:val="20"/>
          <w:szCs w:val="20"/>
          <w:lang w:eastAsia="pl-PL"/>
        </w:rPr>
        <w:t>- 90 punktów/dzień,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PTU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-BRAM -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PTU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020AF6" w:rsidRPr="00E03587">
        <w:rPr>
          <w:rFonts w:ascii="Times New Roman" w:eastAsia="Times New Roman" w:hAnsi="Times New Roman"/>
          <w:sz w:val="20"/>
          <w:szCs w:val="20"/>
          <w:lang w:eastAsia="pl-PL"/>
        </w:rPr>
        <w:t>TV</w:t>
      </w:r>
      <w:proofErr w:type="spellEnd"/>
      <w:r w:rsidR="00020AF6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020AF6" w:rsidRPr="00E03587">
        <w:rPr>
          <w:rFonts w:ascii="Times New Roman" w:eastAsia="Times New Roman" w:hAnsi="Times New Roman"/>
          <w:sz w:val="20"/>
          <w:szCs w:val="20"/>
          <w:lang w:eastAsia="pl-PL"/>
        </w:rPr>
        <w:t>GTU</w:t>
      </w:r>
      <w:proofErr w:type="spellEnd"/>
      <w:r w:rsidR="00020AF6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narządów krytycznych dla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radioterapii bramkowanej oddechowej 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- 30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wykonanie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dla radioterapii bramkowanej oddechowo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7 punktów,</w:t>
      </w:r>
    </w:p>
    <w:p w:rsidR="00A14E34" w:rsidRPr="00E03587" w:rsidRDefault="00A14E34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– rozpoczęcie leczenia radioterapii bramkowanej oddechowo </w:t>
      </w:r>
      <w:r w:rsidR="00020AF6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E40749" w:rsidRPr="00E03587" w:rsidRDefault="00E40749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IMRT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oraz pól na aparacie terapeutycznym)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21 punktów,</w:t>
      </w:r>
    </w:p>
    <w:p w:rsidR="00E40749" w:rsidRPr="00E03587" w:rsidRDefault="00E40749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3D oraz pól na aparacie terapeutycznym) -  14punktów,</w:t>
      </w:r>
    </w:p>
    <w:p w:rsidR="00E40749" w:rsidRPr="00E03587" w:rsidRDefault="00E40749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POZ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9pozycjonowanie oraz </w:t>
      </w:r>
      <w:proofErr w:type="spellStart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)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5 punktów,</w:t>
      </w:r>
    </w:p>
    <w:p w:rsidR="00E40749" w:rsidRPr="00E03587" w:rsidRDefault="00E40749" w:rsidP="00BE48AD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WP PAL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9wprowadzenie pól na aparacie terapeutycznym w radioterapii paliatywnej)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3 punkty.</w:t>
      </w:r>
    </w:p>
    <w:p w:rsidR="00A14E34" w:rsidRPr="00E03587" w:rsidRDefault="00A14E34" w:rsidP="00E625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V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. Czynności związane</w:t>
      </w:r>
      <w:r w:rsidR="00E625D9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zabiegami brachyterapii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1500 punktów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>w miesiącu):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76521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 realizację zamówienia składają się w szczególności poniższe czynności związane  z udzielaniem świadczeń zdrowotnych ( ze wskazaniem ilości punktów):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endokawitarna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 (ginekologiczne), kwalifikacja do leczenia, informacja</w:t>
      </w:r>
      <w:r w:rsidRPr="00E03587">
        <w:rPr>
          <w:rFonts w:ascii="Times New Roman" w:hAnsi="Times New Roman"/>
          <w:sz w:val="20"/>
          <w:szCs w:val="20"/>
        </w:rPr>
        <w:br/>
        <w:t xml:space="preserve">o zabiegu brachyterapii, powikłaniach 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 –  weryfikujących położenie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zlecenia dla fizyka (formularz „ Karta Brachyterapii do Pracowni Fizyki) – 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</w:t>
      </w:r>
      <w:r w:rsidRPr="00E03587">
        <w:rPr>
          <w:rFonts w:ascii="Times New Roman" w:hAnsi="Times New Roman"/>
          <w:sz w:val="20"/>
          <w:szCs w:val="20"/>
        </w:rPr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endoluminarna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lekarskie, kwalifikacja do leczenia, infor</w:t>
      </w:r>
      <w:r w:rsidR="00934B0A">
        <w:rPr>
          <w:rFonts w:ascii="Times New Roman" w:hAnsi="Times New Roman"/>
          <w:sz w:val="20"/>
          <w:szCs w:val="20"/>
        </w:rPr>
        <w:t xml:space="preserve">macja o zabiegu brachyterapii, </w:t>
      </w:r>
      <w:r w:rsidRPr="00E03587">
        <w:rPr>
          <w:rFonts w:ascii="Times New Roman" w:hAnsi="Times New Roman"/>
          <w:sz w:val="20"/>
          <w:szCs w:val="20"/>
        </w:rPr>
        <w:t>powikłaniach wczesnych i późnych, uzy</w:t>
      </w:r>
      <w:r w:rsidR="00934B0A">
        <w:rPr>
          <w:rFonts w:ascii="Times New Roman" w:hAnsi="Times New Roman"/>
          <w:sz w:val="20"/>
          <w:szCs w:val="20"/>
        </w:rPr>
        <w:t xml:space="preserve">skanie pisemnej zgody pacjenta </w:t>
      </w:r>
      <w:r w:rsidRPr="00E03587">
        <w:rPr>
          <w:rFonts w:ascii="Times New Roman" w:hAnsi="Times New Roman"/>
          <w:sz w:val="20"/>
          <w:szCs w:val="20"/>
        </w:rPr>
        <w:t xml:space="preserve">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aplikatura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zlecenia dla fizyka (formularz „ Karta Brachyterapii do Pracowni </w:t>
      </w:r>
      <w:r w:rsidR="00934B0A">
        <w:rPr>
          <w:rFonts w:ascii="Times New Roman" w:hAnsi="Times New Roman"/>
          <w:sz w:val="20"/>
          <w:szCs w:val="20"/>
        </w:rPr>
        <w:t xml:space="preserve">Fizyki) – </w:t>
      </w:r>
      <w:r w:rsidRPr="00E03587">
        <w:rPr>
          <w:rFonts w:ascii="Times New Roman" w:hAnsi="Times New Roman"/>
          <w:sz w:val="20"/>
          <w:szCs w:val="20"/>
        </w:rPr>
        <w:t xml:space="preserve">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</w:t>
      </w:r>
      <w:r w:rsidRPr="00E03587">
        <w:rPr>
          <w:rFonts w:ascii="Times New Roman" w:hAnsi="Times New Roman"/>
          <w:sz w:val="20"/>
          <w:szCs w:val="20"/>
        </w:rPr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nadzorowanie podłączenia prowadnic do aplika torów oraz p</w:t>
      </w:r>
      <w:r w:rsidR="00934B0A">
        <w:rPr>
          <w:rFonts w:ascii="Times New Roman" w:hAnsi="Times New Roman"/>
          <w:sz w:val="20"/>
          <w:szCs w:val="20"/>
        </w:rPr>
        <w:t xml:space="preserve">rzebiegu </w:t>
      </w:r>
      <w:r w:rsidRPr="00E03587">
        <w:rPr>
          <w:rFonts w:ascii="Times New Roman" w:hAnsi="Times New Roman"/>
          <w:sz w:val="20"/>
          <w:szCs w:val="20"/>
        </w:rPr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powierzchniowa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badanie lekarskie, kwalifikacja do leczenia, informacja o zabiegu brachyterapii, powikłaniach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wykonanie indywidualnego aplikatora- typu </w:t>
      </w:r>
      <w:proofErr w:type="spellStart"/>
      <w:r w:rsidRPr="00E03587">
        <w:rPr>
          <w:rFonts w:ascii="Times New Roman" w:hAnsi="Times New Roman"/>
          <w:sz w:val="20"/>
          <w:szCs w:val="20"/>
        </w:rPr>
        <w:t>mould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 </w:t>
      </w:r>
      <w:r w:rsidRPr="00E03587">
        <w:rPr>
          <w:rFonts w:ascii="Times New Roman" w:hAnsi="Times New Roman"/>
          <w:b/>
          <w:sz w:val="20"/>
          <w:szCs w:val="20"/>
        </w:rPr>
        <w:t>-2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zlecenia dla fizyka (formularz „ Karta Brachyter</w:t>
      </w:r>
      <w:r w:rsidR="0064719D" w:rsidRPr="00E03587">
        <w:rPr>
          <w:rFonts w:ascii="Times New Roman" w:hAnsi="Times New Roman"/>
          <w:sz w:val="20"/>
          <w:szCs w:val="20"/>
        </w:rPr>
        <w:t xml:space="preserve">apii do Pracowni Fizyki) – </w:t>
      </w:r>
      <w:r w:rsidRPr="00E03587">
        <w:rPr>
          <w:rFonts w:ascii="Times New Roman" w:hAnsi="Times New Roman"/>
          <w:sz w:val="20"/>
          <w:szCs w:val="20"/>
        </w:rPr>
        <w:t>określenie dawki w punkcie specyfikacji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6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 </w:t>
      </w:r>
      <w:r w:rsidRPr="00E03587">
        <w:rPr>
          <w:rFonts w:ascii="Times New Roman" w:hAnsi="Times New Roman"/>
          <w:sz w:val="20"/>
          <w:szCs w:val="20"/>
        </w:rPr>
        <w:t>lub odrzucenie planu przygotowanego w Pracowni Fizyki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64719D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</w:t>
      </w:r>
      <w:r w:rsidRPr="00E03587">
        <w:rPr>
          <w:rFonts w:ascii="Times New Roman" w:hAnsi="Times New Roman"/>
          <w:sz w:val="20"/>
          <w:szCs w:val="20"/>
        </w:rPr>
        <w:br/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śródtkankowa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 kwalifikacja do leczenia, infor</w:t>
      </w:r>
      <w:r w:rsidR="00934B0A">
        <w:rPr>
          <w:rFonts w:ascii="Times New Roman" w:hAnsi="Times New Roman"/>
          <w:sz w:val="20"/>
          <w:szCs w:val="20"/>
        </w:rPr>
        <w:t xml:space="preserve">macja o zabiegu brachyterapii, </w:t>
      </w:r>
      <w:r w:rsidRPr="00E03587">
        <w:rPr>
          <w:rFonts w:ascii="Times New Roman" w:hAnsi="Times New Roman"/>
          <w:sz w:val="20"/>
          <w:szCs w:val="20"/>
        </w:rPr>
        <w:t xml:space="preserve">powikłaniach wczesnych i późnych, uzyskanie pisemnej zgody pacjenta na zabieg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</w:t>
      </w:r>
      <w:r w:rsidRPr="00E03587">
        <w:rPr>
          <w:rFonts w:ascii="Times New Roman" w:hAnsi="Times New Roman"/>
          <w:b/>
          <w:sz w:val="20"/>
          <w:szCs w:val="20"/>
        </w:rPr>
        <w:t>- 20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punkty.</w:t>
      </w:r>
    </w:p>
    <w:p w:rsidR="0064719D" w:rsidRPr="00E03587" w:rsidRDefault="0064719D" w:rsidP="0064719D">
      <w:pPr>
        <w:pStyle w:val="Akapitzlist"/>
        <w:rPr>
          <w:rFonts w:ascii="Times New Roman" w:hAnsi="Times New Roman"/>
          <w:sz w:val="20"/>
          <w:szCs w:val="20"/>
        </w:rPr>
      </w:pPr>
    </w:p>
    <w:p w:rsidR="0064719D" w:rsidRPr="00E03587" w:rsidRDefault="0064719D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prostaty w czasie rzeczywistym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przygotowanie pacjenta do zabiegu - badanie wie</w:t>
      </w:r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lkości i lokalizacji gruczołu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krokowego -ocena w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przezrektalnym</w:t>
      </w:r>
      <w:proofErr w:type="spellEnd"/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przygotowanie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templatu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steppera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</w:t>
      </w:r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 zabiegu, założenie sondy </w:t>
      </w:r>
      <w:proofErr w:type="spellStart"/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wrysowanie prostaty  oraz cewki moczowej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64719D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założenie implantu śródtkankowego -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obkłucie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prostaty pod kontrolą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akceptacja planu leczenia, nadzór na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 przebiegiem napromieniania,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usunięcie igieł po zabiegu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V. Wycena świadczeń zdrowotnych w Poradni Onkologicznej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(zgodność typu i grup świadczeń z katalogiem NFZ)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2500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4719D" w:rsidRPr="00E03587" w:rsidRDefault="0064719D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receptowe - 0,5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pohospitalizacyjne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- 1,6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specjalistyczne: </w:t>
      </w:r>
    </w:p>
    <w:p w:rsidR="0064719D" w:rsidRPr="00E03587" w:rsidRDefault="0064719D" w:rsidP="00BE48A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1- go typu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- 1,6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od 2- go do 5- typu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- 2,2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7- go typu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- 2,2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pierwszorazowe:  3,6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64719D" w:rsidRPr="00E03587" w:rsidRDefault="0064719D" w:rsidP="0064719D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- bez względu na typ udzielonego świadczenia pierwszorazowego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zabiegowe: </w:t>
      </w:r>
    </w:p>
    <w:p w:rsidR="0064719D" w:rsidRPr="00E03587" w:rsidRDefault="0064719D" w:rsidP="00934B0A">
      <w:pPr>
        <w:pStyle w:val="Akapitzlist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 25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– 1 punkt,</w:t>
      </w:r>
    </w:p>
    <w:p w:rsidR="0064719D" w:rsidRPr="00E03587" w:rsidRDefault="0064719D" w:rsidP="00934B0A">
      <w:pPr>
        <w:pStyle w:val="Akapitzlist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Z 100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3,5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934B0A">
      <w:pPr>
        <w:pStyle w:val="Akapitzlist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pozostałe grupy świadczeń zabiegowych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3,8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za wstępną diagnostykę onkologiczną - 6 punktów,</w:t>
      </w:r>
    </w:p>
    <w:p w:rsidR="0064719D" w:rsidRPr="00E03587" w:rsidRDefault="0064719D" w:rsidP="0064719D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za pogłębioną diagnostykę onkologiczną - 6 punktów,</w:t>
      </w:r>
    </w:p>
    <w:p w:rsidR="0064719D" w:rsidRPr="00E03587" w:rsidRDefault="0064719D" w:rsidP="0064719D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64719D" w:rsidRPr="00E03587" w:rsidRDefault="0064719D" w:rsidP="00BE48AD">
      <w:pPr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konsultacja za 1 pacjenta w ramach konsylium - 5 punktów.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020AF6">
      <w:pPr>
        <w:spacing w:after="0" w:line="240" w:lineRule="auto"/>
        <w:ind w:left="45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Powyższe  świadczenia zdrowotne  udzielane w Poradni Onkologicznej są zgodne z katalogiem ambulatoryjnych świadczeń specjalistycznych NFZ w zakresie działalności Poradni Onkologicznej.</w:t>
      </w:r>
    </w:p>
    <w:p w:rsidR="00625CC5" w:rsidRPr="00E03587" w:rsidRDefault="00625CC5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744" w:rsidRPr="00E03587" w:rsidRDefault="00276744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744" w:rsidRPr="00E03587" w:rsidRDefault="00276744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111B" w:rsidRPr="007F111B" w:rsidRDefault="007F111B" w:rsidP="007F11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F111B" w:rsidRPr="007F111B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AF" w:rsidRDefault="00CD54AF" w:rsidP="00A8421C">
      <w:pPr>
        <w:spacing w:after="0" w:line="240" w:lineRule="auto"/>
      </w:pPr>
      <w:r>
        <w:separator/>
      </w:r>
    </w:p>
  </w:endnote>
  <w:end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AF" w:rsidRDefault="00CD54AF" w:rsidP="00A8421C">
      <w:pPr>
        <w:spacing w:after="0" w:line="240" w:lineRule="auto"/>
      </w:pPr>
      <w:r>
        <w:separator/>
      </w:r>
    </w:p>
  </w:footnote>
  <w:foot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9E27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271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9E27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 w15:restartNumberingAfterBreak="0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4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19"/>
  </w:num>
  <w:num w:numId="8">
    <w:abstractNumId w:val="13"/>
  </w:num>
  <w:num w:numId="9">
    <w:abstractNumId w:val="28"/>
  </w:num>
  <w:num w:numId="10">
    <w:abstractNumId w:val="26"/>
  </w:num>
  <w:num w:numId="11">
    <w:abstractNumId w:val="22"/>
  </w:num>
  <w:num w:numId="12">
    <w:abstractNumId w:val="24"/>
  </w:num>
  <w:num w:numId="13">
    <w:abstractNumId w:val="15"/>
  </w:num>
  <w:num w:numId="14">
    <w:abstractNumId w:val="20"/>
  </w:num>
  <w:num w:numId="15">
    <w:abstractNumId w:val="14"/>
  </w:num>
  <w:num w:numId="16">
    <w:abstractNumId w:val="27"/>
  </w:num>
  <w:num w:numId="1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09AF"/>
    <w:rsid w:val="00020AF6"/>
    <w:rsid w:val="00030A66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2163"/>
    <w:rsid w:val="00297D9D"/>
    <w:rsid w:val="002C5377"/>
    <w:rsid w:val="002D3D68"/>
    <w:rsid w:val="002D500A"/>
    <w:rsid w:val="002E0160"/>
    <w:rsid w:val="003032FB"/>
    <w:rsid w:val="00326105"/>
    <w:rsid w:val="003278C0"/>
    <w:rsid w:val="00330BF0"/>
    <w:rsid w:val="00341D32"/>
    <w:rsid w:val="00351DB5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576B1"/>
    <w:rsid w:val="004577E4"/>
    <w:rsid w:val="0049000D"/>
    <w:rsid w:val="004A68C9"/>
    <w:rsid w:val="004C4531"/>
    <w:rsid w:val="004D2377"/>
    <w:rsid w:val="004E269D"/>
    <w:rsid w:val="004F0BB6"/>
    <w:rsid w:val="00507BED"/>
    <w:rsid w:val="00516728"/>
    <w:rsid w:val="00517553"/>
    <w:rsid w:val="00542B3E"/>
    <w:rsid w:val="00561528"/>
    <w:rsid w:val="00580775"/>
    <w:rsid w:val="00583433"/>
    <w:rsid w:val="00584189"/>
    <w:rsid w:val="005A3DF9"/>
    <w:rsid w:val="005D16F3"/>
    <w:rsid w:val="005D34FA"/>
    <w:rsid w:val="005E06BA"/>
    <w:rsid w:val="00620AA3"/>
    <w:rsid w:val="00625CC5"/>
    <w:rsid w:val="0064719D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7F111B"/>
    <w:rsid w:val="008152BE"/>
    <w:rsid w:val="008253B8"/>
    <w:rsid w:val="0082748A"/>
    <w:rsid w:val="008442AD"/>
    <w:rsid w:val="00873731"/>
    <w:rsid w:val="008766FA"/>
    <w:rsid w:val="008A5BCF"/>
    <w:rsid w:val="008D7EF5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9E2711"/>
    <w:rsid w:val="00A017F9"/>
    <w:rsid w:val="00A06C61"/>
    <w:rsid w:val="00A14E34"/>
    <w:rsid w:val="00A21237"/>
    <w:rsid w:val="00A51908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0E40"/>
    <w:rsid w:val="00BE48A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21A100D-2900-45C2-B818-41892C8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9B58-DFCD-41E4-8F25-C54834B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organizacja nadzor</cp:lastModifiedBy>
  <cp:revision>5</cp:revision>
  <dcterms:created xsi:type="dcterms:W3CDTF">2018-02-20T08:35:00Z</dcterms:created>
  <dcterms:modified xsi:type="dcterms:W3CDTF">2018-03-06T12:47:00Z</dcterms:modified>
</cp:coreProperties>
</file>