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2B5B3A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2B5B3A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85011F">
        <w:rPr>
          <w:rFonts w:ascii="Arial Narrow" w:hAnsi="Arial Narrow"/>
          <w:sz w:val="20"/>
          <w:szCs w:val="20"/>
        </w:rPr>
        <w:t>22</w:t>
      </w:r>
      <w:r w:rsidR="002B5B3A" w:rsidRPr="002B5B3A">
        <w:rPr>
          <w:rFonts w:ascii="Arial Narrow" w:hAnsi="Arial Narrow"/>
          <w:sz w:val="20"/>
          <w:szCs w:val="20"/>
        </w:rPr>
        <w:t>.10</w:t>
      </w:r>
      <w:r w:rsidR="00394E5D" w:rsidRPr="002B5B3A">
        <w:rPr>
          <w:rFonts w:ascii="Arial Narrow" w:hAnsi="Arial Narrow"/>
          <w:sz w:val="20"/>
          <w:szCs w:val="20"/>
        </w:rPr>
        <w:t>.2021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1E7ECD" w:rsidRPr="002B5B3A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2B5B3A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163020" w:rsidRPr="002B5B3A" w:rsidRDefault="00163020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B5B3A" w:rsidRPr="002B5B3A">
        <w:rPr>
          <w:rFonts w:ascii="Arial Narrow" w:hAnsi="Arial Narrow"/>
          <w:sz w:val="20"/>
          <w:szCs w:val="20"/>
          <w:u w:val="single"/>
        </w:rPr>
        <w:t>03.09</w:t>
      </w:r>
      <w:r w:rsidR="00433F06" w:rsidRPr="002B5B3A">
        <w:rPr>
          <w:rFonts w:ascii="Arial Narrow" w:hAnsi="Arial Narrow"/>
          <w:sz w:val="20"/>
          <w:szCs w:val="20"/>
          <w:u w:val="single"/>
        </w:rPr>
        <w:t>.</w:t>
      </w:r>
      <w:r w:rsidR="00394E5D" w:rsidRPr="002B5B3A">
        <w:rPr>
          <w:rFonts w:ascii="Arial Narrow" w:hAnsi="Arial Narrow"/>
          <w:sz w:val="20"/>
          <w:szCs w:val="20"/>
          <w:u w:val="single"/>
        </w:rPr>
        <w:t>2021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433F06" w:rsidRPr="002B5B3A">
        <w:rPr>
          <w:rFonts w:ascii="Arial Narrow" w:hAnsi="Arial Narrow"/>
          <w:sz w:val="20"/>
          <w:szCs w:val="20"/>
          <w:u w:val="single"/>
        </w:rPr>
        <w:t>3</w:t>
      </w:r>
      <w:r w:rsidR="002B5B3A" w:rsidRPr="002B5B3A">
        <w:rPr>
          <w:rFonts w:ascii="Arial Narrow" w:hAnsi="Arial Narrow"/>
          <w:sz w:val="20"/>
          <w:szCs w:val="20"/>
          <w:u w:val="single"/>
        </w:rPr>
        <w:t>7</w:t>
      </w:r>
      <w:r w:rsidR="00394E5D" w:rsidRPr="002B5B3A">
        <w:rPr>
          <w:rFonts w:ascii="Arial Narrow" w:hAnsi="Arial Narrow"/>
          <w:sz w:val="20"/>
          <w:szCs w:val="20"/>
          <w:u w:val="single"/>
        </w:rPr>
        <w:t>/2021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Komisja konkursowa powołana Zarządzeniem 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 xml:space="preserve">działając zgodnie z zapisami ustawy </w:t>
      </w:r>
      <w:r w:rsidR="00784A06" w:rsidRPr="002B5B3A">
        <w:rPr>
          <w:rFonts w:ascii="Arial Narrow" w:hAnsi="Arial Narrow"/>
          <w:sz w:val="20"/>
          <w:szCs w:val="20"/>
        </w:rPr>
        <w:br/>
      </w:r>
      <w:r w:rsidRPr="002B5B3A">
        <w:rPr>
          <w:rFonts w:ascii="Arial Narrow" w:hAnsi="Arial Narrow"/>
          <w:sz w:val="20"/>
          <w:szCs w:val="20"/>
        </w:rPr>
        <w:t>z dnia 15 kwietnia 2011 r</w:t>
      </w:r>
      <w:r w:rsidR="004F3DB5" w:rsidRPr="002B5B3A">
        <w:rPr>
          <w:rFonts w:ascii="Arial Narrow" w:hAnsi="Arial Narrow"/>
          <w:sz w:val="20"/>
          <w:szCs w:val="20"/>
        </w:rPr>
        <w:t>. o działalności leczniczej (t</w:t>
      </w:r>
      <w:r w:rsidR="00EB7D2A" w:rsidRPr="002B5B3A">
        <w:rPr>
          <w:rFonts w:ascii="Arial Narrow" w:hAnsi="Arial Narrow"/>
          <w:sz w:val="20"/>
          <w:szCs w:val="20"/>
        </w:rPr>
        <w:t>.</w:t>
      </w:r>
      <w:r w:rsidR="004F3DB5" w:rsidRPr="002B5B3A">
        <w:rPr>
          <w:rFonts w:ascii="Arial Narrow" w:hAnsi="Arial Narrow"/>
          <w:sz w:val="20"/>
          <w:szCs w:val="20"/>
        </w:rPr>
        <w:t>j</w:t>
      </w:r>
      <w:r w:rsidRPr="002B5B3A">
        <w:rPr>
          <w:rFonts w:ascii="Arial Narrow" w:hAnsi="Arial Narrow"/>
          <w:sz w:val="20"/>
          <w:szCs w:val="20"/>
        </w:rPr>
        <w:t>. Dz.U.</w:t>
      </w:r>
      <w:r w:rsidR="00246565" w:rsidRPr="002B5B3A">
        <w:rPr>
          <w:rFonts w:ascii="Arial Narrow" w:hAnsi="Arial Narrow"/>
          <w:sz w:val="20"/>
          <w:szCs w:val="20"/>
        </w:rPr>
        <w:t xml:space="preserve"> 202</w:t>
      </w:r>
      <w:r w:rsidR="004C6075" w:rsidRPr="002B5B3A">
        <w:rPr>
          <w:rFonts w:ascii="Arial Narrow" w:hAnsi="Arial Narrow"/>
          <w:sz w:val="20"/>
          <w:szCs w:val="20"/>
        </w:rPr>
        <w:t>1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 xml:space="preserve">r. </w:t>
      </w:r>
      <w:r w:rsidRPr="002B5B3A">
        <w:rPr>
          <w:rFonts w:ascii="Arial Narrow" w:hAnsi="Arial Narrow"/>
          <w:sz w:val="20"/>
          <w:szCs w:val="20"/>
        </w:rPr>
        <w:t xml:space="preserve">poz. </w:t>
      </w:r>
      <w:r w:rsidR="004C6075" w:rsidRPr="002B5B3A">
        <w:rPr>
          <w:rFonts w:ascii="Arial Narrow" w:hAnsi="Arial Narrow"/>
          <w:sz w:val="20"/>
          <w:szCs w:val="20"/>
        </w:rPr>
        <w:t>711</w:t>
      </w:r>
      <w:r w:rsidR="00CC1FF7" w:rsidRPr="002B5B3A">
        <w:rPr>
          <w:rFonts w:ascii="Arial Narrow" w:hAnsi="Arial Narrow"/>
          <w:sz w:val="20"/>
          <w:szCs w:val="20"/>
        </w:rPr>
        <w:t xml:space="preserve"> ze zm.</w:t>
      </w:r>
      <w:r w:rsidRPr="002B5B3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394E5D" w:rsidRPr="002B5B3A">
        <w:rPr>
          <w:rFonts w:ascii="Arial Narrow" w:hAnsi="Arial Narrow"/>
          <w:sz w:val="20"/>
          <w:szCs w:val="20"/>
        </w:rPr>
        <w:t>1</w:t>
      </w:r>
      <w:r w:rsidR="004C6075" w:rsidRPr="002B5B3A">
        <w:rPr>
          <w:rFonts w:ascii="Arial Narrow" w:hAnsi="Arial Narrow"/>
          <w:sz w:val="20"/>
          <w:szCs w:val="20"/>
        </w:rPr>
        <w:t>6</w:t>
      </w:r>
      <w:r w:rsidR="00394E5D" w:rsidRPr="002B5B3A">
        <w:rPr>
          <w:rFonts w:ascii="Arial Narrow" w:hAnsi="Arial Narrow"/>
          <w:sz w:val="20"/>
          <w:szCs w:val="20"/>
        </w:rPr>
        <w:t>/2021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 xml:space="preserve">następujących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4C6075" w:rsidRPr="002B5B3A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4F7254" w:rsidRPr="002B5B3A" w:rsidRDefault="004F7254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2B5B3A" w:rsidRPr="002B5B3A" w:rsidRDefault="002B5B3A" w:rsidP="002B5B3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  <w:u w:val="single"/>
        </w:rPr>
      </w:pPr>
      <w:r w:rsidRPr="002B5B3A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Zakładzie Diagnostyki Obrazowej.</w:t>
      </w:r>
      <w:r w:rsidRPr="002B5B3A">
        <w:rPr>
          <w:rFonts w:ascii="Arial Narrow" w:hAnsi="Arial Narrow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DC5D16" w:rsidRPr="002B5B3A" w:rsidRDefault="00DC5D16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2B5B3A" w:rsidRPr="002B5B3A" w:rsidRDefault="002B5B3A" w:rsidP="002B5B3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u w:val="single"/>
        </w:rPr>
      </w:pPr>
      <w:r w:rsidRPr="002B5B3A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w Oddziale Pulmonologicznym</w:t>
      </w:r>
      <w:r w:rsidRPr="002B5B3A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 xml:space="preserve"> </w:t>
      </w:r>
      <w:r w:rsidRPr="002B5B3A">
        <w:rPr>
          <w:rFonts w:ascii="Arial Narrow" w:hAnsi="Arial Narrow"/>
          <w:b/>
          <w:bCs/>
          <w:sz w:val="20"/>
          <w:szCs w:val="20"/>
          <w:u w:val="single"/>
        </w:rPr>
        <w:t>– ordynacja i/lub dyżury lekarskie.</w:t>
      </w:r>
    </w:p>
    <w:p w:rsidR="002B5B3A" w:rsidRPr="002B5B3A" w:rsidRDefault="002B5B3A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2B5B3A" w:rsidRPr="002B5B3A" w:rsidRDefault="002B5B3A" w:rsidP="002B5B3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u w:val="single"/>
        </w:rPr>
      </w:pPr>
      <w:r w:rsidRPr="002B5B3A">
        <w:rPr>
          <w:rFonts w:ascii="Arial Narrow" w:hAnsi="Arial Narrow"/>
          <w:b/>
          <w:bCs/>
          <w:sz w:val="20"/>
          <w:szCs w:val="20"/>
          <w:u w:val="single"/>
        </w:rPr>
        <w:t xml:space="preserve">III.3. Udzielanie świadczeń zdrowotnych w ramach kontraktu lekarskiego w Oddziale Hematologii i Transplantologii Szpiku </w:t>
      </w:r>
      <w:r w:rsidRPr="002B5B3A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 xml:space="preserve"> </w:t>
      </w:r>
      <w:r w:rsidRPr="002B5B3A">
        <w:rPr>
          <w:rFonts w:ascii="Arial Narrow" w:hAnsi="Arial Narrow"/>
          <w:b/>
          <w:bCs/>
          <w:sz w:val="20"/>
          <w:szCs w:val="20"/>
          <w:u w:val="single"/>
        </w:rPr>
        <w:t>– ordynacja i/lub dyżury lekarskie oraz w Poradni Hematologii.</w:t>
      </w:r>
    </w:p>
    <w:p w:rsidR="002B5B3A" w:rsidRPr="002B5B3A" w:rsidRDefault="002B5B3A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2B5B3A" w:rsidRPr="002B5B3A" w:rsidRDefault="002B5B3A" w:rsidP="002B5B3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B5B3A">
        <w:rPr>
          <w:rFonts w:ascii="Arial Narrow" w:hAnsi="Arial Narrow"/>
          <w:b/>
          <w:bCs/>
          <w:sz w:val="20"/>
          <w:szCs w:val="20"/>
          <w:u w:val="single"/>
        </w:rPr>
        <w:t>III.4. Udzielanie świadczeń zdrowotnych w ramach kontraktu lekarskiego w Oddziale Ginekologiczno-Położniczym – ordynacja i/lub dyżury lekarskie.</w:t>
      </w:r>
    </w:p>
    <w:p w:rsidR="002B5B3A" w:rsidRPr="002B5B3A" w:rsidRDefault="002B5B3A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2B5B3A" w:rsidRPr="002B5B3A" w:rsidRDefault="002B5B3A" w:rsidP="002B5B3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B5B3A">
        <w:rPr>
          <w:rFonts w:ascii="Arial Narrow" w:hAnsi="Arial Narrow"/>
          <w:b/>
          <w:bCs/>
          <w:sz w:val="20"/>
          <w:szCs w:val="20"/>
          <w:u w:val="single"/>
        </w:rPr>
        <w:t>III.5. Udzielanie świadczeń zdrowotnych w ramach kontraktu lekarskiego w Oddziale Ginekologiczno-Położniczym – ordynacja i/lub dyżury lekarskie  wraz z pełnieniem zadań zastępcy kierownika oddziału.</w:t>
      </w:r>
    </w:p>
    <w:p w:rsidR="002B5B3A" w:rsidRPr="002B5B3A" w:rsidRDefault="002B5B3A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2B5B3A" w:rsidRPr="002B5B3A" w:rsidRDefault="002B5B3A" w:rsidP="002B5B3A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u w:val="single"/>
        </w:rPr>
      </w:pPr>
      <w:r w:rsidRPr="002B5B3A">
        <w:rPr>
          <w:rFonts w:ascii="Arial Narrow" w:hAnsi="Arial Narrow"/>
          <w:b/>
          <w:bCs/>
          <w:sz w:val="20"/>
          <w:szCs w:val="20"/>
          <w:u w:val="single"/>
        </w:rPr>
        <w:t>III.7</w:t>
      </w:r>
      <w:r w:rsidRPr="002B5B3A">
        <w:rPr>
          <w:rFonts w:ascii="Arial Narrow" w:hAnsi="Arial Narrow"/>
          <w:b/>
          <w:bCs/>
          <w:kern w:val="3"/>
          <w:sz w:val="20"/>
          <w:szCs w:val="20"/>
        </w:rPr>
        <w:t xml:space="preserve">. </w:t>
      </w:r>
      <w:r w:rsidRPr="002B5B3A">
        <w:rPr>
          <w:rFonts w:ascii="Arial Narrow" w:hAnsi="Arial Narrow"/>
          <w:b/>
          <w:bCs/>
          <w:kern w:val="3"/>
          <w:sz w:val="20"/>
          <w:szCs w:val="20"/>
          <w:u w:val="single"/>
        </w:rPr>
        <w:t>Udzielanie świadczeń zdrowotnych w ramach kontraktu lekarskiego w Oddziale Chirurgii Onkologicznej z pododdziałem chirurgii nowotworów piersi, skóry i tkanek miękkich – ordynacja i/lub dyżury i/lub dyżury „pod telefonem” i/lub udzielanie porad ambulatoryjnych  w  Poradni Chirurgii Onkologicznej.</w:t>
      </w:r>
    </w:p>
    <w:p w:rsidR="002B5B3A" w:rsidRPr="002B5B3A" w:rsidRDefault="002B5B3A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2B5B3A" w:rsidRPr="002B5B3A" w:rsidRDefault="002B5B3A" w:rsidP="002B5B3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B5B3A">
        <w:rPr>
          <w:rFonts w:ascii="Arial Narrow" w:hAnsi="Arial Narrow"/>
          <w:b/>
          <w:bCs/>
          <w:sz w:val="20"/>
          <w:szCs w:val="20"/>
          <w:u w:val="single"/>
        </w:rPr>
        <w:t>III.8. Udzielanie świadczeń zdrowotnych w ramach kontraktu lekarskiego w Zakładzie Medycyny Nuklearnej w zakresie specjalisty medycyny nuklearnej.</w:t>
      </w:r>
    </w:p>
    <w:p w:rsidR="002B5B3A" w:rsidRPr="002B5B3A" w:rsidRDefault="002B5B3A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2B5B3A" w:rsidRPr="002B5B3A">
        <w:rPr>
          <w:rFonts w:ascii="Arial Narrow" w:hAnsi="Arial Narrow"/>
          <w:sz w:val="20"/>
          <w:szCs w:val="20"/>
        </w:rPr>
        <w:t>37</w:t>
      </w:r>
      <w:r w:rsidR="00394E5D" w:rsidRPr="002B5B3A">
        <w:rPr>
          <w:rFonts w:ascii="Arial Narrow" w:hAnsi="Arial Narrow"/>
          <w:sz w:val="20"/>
          <w:szCs w:val="20"/>
        </w:rPr>
        <w:t>/2021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na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  <w:r w:rsidR="00A66097" w:rsidRPr="002B5B3A">
        <w:rPr>
          <w:rFonts w:ascii="Arial Narrow" w:hAnsi="Arial Narrow"/>
          <w:sz w:val="20"/>
          <w:szCs w:val="20"/>
        </w:rPr>
        <w:t xml:space="preserve">dzień </w:t>
      </w:r>
      <w:r w:rsidR="00DF5C1A" w:rsidRPr="002B5B3A">
        <w:rPr>
          <w:rFonts w:ascii="Arial Narrow" w:hAnsi="Arial Narrow"/>
          <w:b/>
          <w:sz w:val="20"/>
          <w:szCs w:val="20"/>
          <w:u w:val="single"/>
        </w:rPr>
        <w:t>2</w:t>
      </w:r>
      <w:r w:rsidR="0085011F">
        <w:rPr>
          <w:rFonts w:ascii="Arial Narrow" w:hAnsi="Arial Narrow"/>
          <w:b/>
          <w:sz w:val="20"/>
          <w:szCs w:val="20"/>
          <w:u w:val="single"/>
        </w:rPr>
        <w:t>7</w:t>
      </w:r>
      <w:r w:rsidR="007A33FF" w:rsidRPr="002B5B3A">
        <w:rPr>
          <w:rFonts w:ascii="Arial Narrow" w:hAnsi="Arial Narrow"/>
          <w:b/>
          <w:sz w:val="20"/>
          <w:szCs w:val="20"/>
          <w:u w:val="single"/>
        </w:rPr>
        <w:t>.</w:t>
      </w:r>
      <w:r w:rsidR="00DF5C1A" w:rsidRPr="002B5B3A">
        <w:rPr>
          <w:rFonts w:ascii="Arial Narrow" w:hAnsi="Arial Narrow"/>
          <w:b/>
          <w:sz w:val="20"/>
          <w:szCs w:val="20"/>
          <w:u w:val="single"/>
        </w:rPr>
        <w:t>10</w:t>
      </w:r>
      <w:r w:rsidR="00394E5D" w:rsidRPr="002B5B3A">
        <w:rPr>
          <w:rFonts w:ascii="Arial Narrow" w:hAnsi="Arial Narrow"/>
          <w:b/>
          <w:sz w:val="20"/>
          <w:szCs w:val="20"/>
          <w:u w:val="single"/>
        </w:rPr>
        <w:t>.2021</w:t>
      </w:r>
      <w:r w:rsidR="00E61880" w:rsidRPr="002B5B3A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A6" w:rsidRDefault="00646FA6" w:rsidP="00A8421C">
      <w:pPr>
        <w:spacing w:after="0" w:line="240" w:lineRule="auto"/>
      </w:pPr>
      <w:r>
        <w:separator/>
      </w:r>
    </w:p>
  </w:endnote>
  <w:endnote w:type="continuationSeparator" w:id="0">
    <w:p w:rsidR="00646FA6" w:rsidRDefault="00646FA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701DF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2F061C">
      <w:rPr>
        <w:rFonts w:ascii="Century Gothic" w:hAnsi="Century Gothic"/>
        <w:color w:val="004685"/>
        <w:sz w:val="18"/>
        <w:szCs w:val="18"/>
      </w:rPr>
      <w:t>2</w:t>
    </w:r>
    <w:r>
      <w:rPr>
        <w:rFonts w:ascii="Century Gothic" w:hAnsi="Century Gothic"/>
        <w:color w:val="004685"/>
        <w:sz w:val="18"/>
        <w:szCs w:val="18"/>
      </w:rPr>
      <w:t>5</w:t>
    </w:r>
    <w:r w:rsidR="002F061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F061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A6" w:rsidRDefault="00646FA6" w:rsidP="00A8421C">
      <w:pPr>
        <w:spacing w:after="0" w:line="240" w:lineRule="auto"/>
      </w:pPr>
      <w:r>
        <w:separator/>
      </w:r>
    </w:p>
  </w:footnote>
  <w:footnote w:type="continuationSeparator" w:id="0">
    <w:p w:rsidR="00646FA6" w:rsidRDefault="00646FA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646FA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6FA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646FA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53AD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46FA6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D194D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59C"/>
    <w:rsid w:val="007A33FF"/>
    <w:rsid w:val="007B0216"/>
    <w:rsid w:val="007B362F"/>
    <w:rsid w:val="007B73A3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8554C55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5</cp:revision>
  <cp:lastPrinted>2021-09-27T08:30:00Z</cp:lastPrinted>
  <dcterms:created xsi:type="dcterms:W3CDTF">2021-10-18T11:35:00Z</dcterms:created>
  <dcterms:modified xsi:type="dcterms:W3CDTF">2021-10-22T07:09:00Z</dcterms:modified>
</cp:coreProperties>
</file>