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223D4B84" w:rsidR="00823BD0" w:rsidRPr="00BA3D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>Konkurs nr 4</w:t>
      </w:r>
      <w:r w:rsidR="00745746">
        <w:rPr>
          <w:rFonts w:ascii="Times New Roman" w:hAnsi="Times New Roman"/>
          <w:b/>
          <w:color w:val="auto"/>
          <w:sz w:val="18"/>
          <w:szCs w:val="18"/>
        </w:rPr>
        <w:t>9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1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632"/>
        <w:gridCol w:w="887"/>
        <w:gridCol w:w="2352"/>
        <w:gridCol w:w="2797"/>
      </w:tblGrid>
      <w:tr w:rsidR="00745746" w:rsidRPr="00745746" w14:paraId="254D56A0" w14:textId="77777777" w:rsidTr="00745746">
        <w:trPr>
          <w:trHeight w:val="11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AE89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1B74F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F6CA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579D9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 świadczenia zdrowotnego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06B32" w14:textId="551A40E0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- w poz. 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III.1.1.</w:t>
            </w: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miesięczne ryczałtowe brutto/ w poz. 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EA7C6D"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 w poz. 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</w:t>
            </w:r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bookmarkStart w:id="0" w:name="_GoBack"/>
            <w:bookmarkEnd w:id="0"/>
            <w:r w:rsidR="00EA7C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EA7C6D"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 1 godzinę świadczenia dyżuru oraz dyżuru pod telefonem </w:t>
            </w:r>
          </w:p>
        </w:tc>
      </w:tr>
      <w:tr w:rsidR="00745746" w:rsidRPr="00745746" w14:paraId="6A77065E" w14:textId="77777777" w:rsidTr="00745746">
        <w:trPr>
          <w:trHeight w:val="1020"/>
        </w:trPr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AD72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EC0B179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przez lekarza specjalistę anestezjologii i intensywnej terapii w Oddziale Kardiochirurgii.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5E9A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064C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Świadczenie usług w ramach zwykłej ordynacji – przeciętnie 40 godzin w tygodniu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6EF9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746" w:rsidRPr="00745746" w14:paraId="5C6F8A6D" w14:textId="77777777" w:rsidTr="00745746">
        <w:trPr>
          <w:trHeight w:val="1020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4206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E660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D701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0AF1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zwykłe i świąteczne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A7A0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45746" w:rsidRPr="00745746" w14:paraId="2398F613" w14:textId="77777777" w:rsidTr="00745746">
        <w:trPr>
          <w:trHeight w:val="1020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E679E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9E115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9D72" w14:textId="77777777" w:rsidR="00745746" w:rsidRPr="00745746" w:rsidRDefault="00745746" w:rsidP="007457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0ECE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Dyżury pod telefonem w gotowości do udzielania świadczeń zdrowotnych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E05C" w14:textId="77777777" w:rsidR="00745746" w:rsidRPr="00745746" w:rsidRDefault="00745746" w:rsidP="0074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7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</w:tbl>
    <w:p w14:paraId="630DE3BF" w14:textId="77777777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745746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746">
        <w:rPr>
          <w:rFonts w:ascii="Times New Roman" w:hAnsi="Times New Roman"/>
          <w:sz w:val="20"/>
          <w:szCs w:val="20"/>
          <w:u w:val="single"/>
        </w:rPr>
        <w:t>Uwaga:</w:t>
      </w:r>
    </w:p>
    <w:p w14:paraId="0DE9ECF1" w14:textId="3D21FB2C" w:rsidR="00745746" w:rsidRPr="00745746" w:rsidRDefault="00745746" w:rsidP="00745746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745746">
        <w:rPr>
          <w:rFonts w:ascii="Times New Roman" w:hAnsi="Times New Roman"/>
          <w:sz w:val="20"/>
          <w:szCs w:val="20"/>
        </w:rPr>
        <w:t xml:space="preserve">W pozycji </w:t>
      </w:r>
      <w:r w:rsidR="00A900EB">
        <w:rPr>
          <w:rFonts w:ascii="Times New Roman" w:hAnsi="Times New Roman"/>
          <w:sz w:val="20"/>
          <w:szCs w:val="20"/>
        </w:rPr>
        <w:t>III.1.1.</w:t>
      </w:r>
      <w:r w:rsidRPr="00745746">
        <w:rPr>
          <w:rFonts w:ascii="Times New Roman" w:hAnsi="Times New Roman"/>
          <w:sz w:val="20"/>
          <w:szCs w:val="20"/>
        </w:rPr>
        <w:t xml:space="preserve"> należy podać proponowane</w:t>
      </w:r>
      <w:r w:rsidRPr="00745746">
        <w:rPr>
          <w:rFonts w:ascii="Times New Roman" w:eastAsia="Arial" w:hAnsi="Times New Roman"/>
          <w:sz w:val="20"/>
          <w:szCs w:val="20"/>
        </w:rPr>
        <w:t xml:space="preserve"> miesięczne </w:t>
      </w:r>
      <w:r w:rsidRPr="00745746">
        <w:rPr>
          <w:rFonts w:ascii="Times New Roman" w:hAnsi="Times New Roman"/>
          <w:sz w:val="20"/>
          <w:szCs w:val="20"/>
        </w:rPr>
        <w:t>wynagrodzenie</w:t>
      </w:r>
      <w:r w:rsidRPr="00745746">
        <w:rPr>
          <w:rFonts w:ascii="Times New Roman" w:eastAsia="Arial" w:hAnsi="Times New Roman"/>
          <w:sz w:val="20"/>
          <w:szCs w:val="20"/>
        </w:rPr>
        <w:t xml:space="preserve"> ryczałtowe za wykonywanie usług lekarza </w:t>
      </w:r>
      <w:r w:rsidRPr="00745746">
        <w:rPr>
          <w:rFonts w:ascii="Times New Roman" w:hAnsi="Times New Roman"/>
          <w:bCs/>
          <w:sz w:val="20"/>
          <w:szCs w:val="20"/>
        </w:rPr>
        <w:t>w ramach zwykłej ordynacji – przy założeniu wypracowania przeciętnie 40 godzin w tygodniu; wynagrodzenie winno być podane w stałej wysokości za miesiąc kalendarzowy, niezależnie od faktycznej liczby dni w danym miesiącu kalendarzowym</w:t>
      </w:r>
      <w:r w:rsidR="00A900EB">
        <w:rPr>
          <w:rFonts w:ascii="Times New Roman" w:hAnsi="Times New Roman"/>
          <w:bCs/>
          <w:sz w:val="20"/>
          <w:szCs w:val="20"/>
        </w:rPr>
        <w:t>;</w:t>
      </w:r>
    </w:p>
    <w:p w14:paraId="62338216" w14:textId="1E8CDA37" w:rsidR="00745746" w:rsidRPr="00745746" w:rsidRDefault="00745746" w:rsidP="00745746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745746">
        <w:rPr>
          <w:rFonts w:ascii="Times New Roman" w:hAnsi="Times New Roman"/>
          <w:sz w:val="20"/>
          <w:szCs w:val="20"/>
        </w:rPr>
        <w:t xml:space="preserve">W pozycji </w:t>
      </w:r>
      <w:r w:rsidR="00A900EB">
        <w:rPr>
          <w:rFonts w:ascii="Times New Roman" w:hAnsi="Times New Roman"/>
          <w:sz w:val="20"/>
          <w:szCs w:val="20"/>
        </w:rPr>
        <w:t>III.1.2.</w:t>
      </w:r>
      <w:r w:rsidR="00A900EB" w:rsidRPr="00745746">
        <w:rPr>
          <w:rFonts w:ascii="Times New Roman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należy podać proponowane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wynagrodzenie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za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1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godzinę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pełnienia dyżuru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lekarskiego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brutto,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obejmujące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wszelkie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wynagrodzenie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należne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Przyjmującemu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zamówienie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bez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względu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na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porę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pełnienia dyżuru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oraz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rodzaj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dyżuru: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zwykły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czy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świąteczny</w:t>
      </w:r>
      <w:r w:rsidR="00A900EB">
        <w:rPr>
          <w:rFonts w:ascii="Times New Roman" w:hAnsi="Times New Roman"/>
          <w:sz w:val="20"/>
          <w:szCs w:val="20"/>
        </w:rPr>
        <w:t>;</w:t>
      </w:r>
    </w:p>
    <w:p w14:paraId="6D126A18" w14:textId="77EF4A8E" w:rsidR="00745746" w:rsidRPr="00745746" w:rsidRDefault="00745746" w:rsidP="00745746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745746">
        <w:rPr>
          <w:rFonts w:ascii="Times New Roman" w:hAnsi="Times New Roman"/>
          <w:sz w:val="20"/>
          <w:szCs w:val="20"/>
        </w:rPr>
        <w:t xml:space="preserve">W pozycji </w:t>
      </w:r>
      <w:r w:rsidR="00A900EB">
        <w:rPr>
          <w:rFonts w:ascii="Times New Roman" w:hAnsi="Times New Roman"/>
          <w:sz w:val="20"/>
          <w:szCs w:val="20"/>
        </w:rPr>
        <w:t>III.1.3.</w:t>
      </w:r>
      <w:r w:rsidR="00A900EB" w:rsidRPr="00745746">
        <w:rPr>
          <w:rFonts w:ascii="Times New Roman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 xml:space="preserve"> należy podać proponowane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wynagrodzenie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za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1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godzinę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pełnienia dyżuru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lekarskiego</w:t>
      </w:r>
      <w:r w:rsidRPr="00745746">
        <w:rPr>
          <w:rFonts w:ascii="Times New Roman" w:eastAsia="Arial" w:hAnsi="Times New Roman"/>
          <w:sz w:val="20"/>
          <w:szCs w:val="20"/>
        </w:rPr>
        <w:t xml:space="preserve"> pod telefonem </w:t>
      </w:r>
      <w:r w:rsidRPr="00745746">
        <w:rPr>
          <w:rFonts w:ascii="Times New Roman" w:hAnsi="Times New Roman"/>
          <w:sz w:val="20"/>
          <w:szCs w:val="20"/>
        </w:rPr>
        <w:t>brutto,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obejmujące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wszelkie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wynagrodzenie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należne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Przyjmującemu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zamówienie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bez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względu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na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porę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pełnienia dyżuru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oraz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rodzaj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dyżuru: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zwykły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czy</w:t>
      </w:r>
      <w:r w:rsidRPr="00745746">
        <w:rPr>
          <w:rFonts w:ascii="Times New Roman" w:eastAsia="Arial" w:hAnsi="Times New Roman"/>
          <w:sz w:val="20"/>
          <w:szCs w:val="20"/>
        </w:rPr>
        <w:t xml:space="preserve"> </w:t>
      </w:r>
      <w:r w:rsidRPr="00745746">
        <w:rPr>
          <w:rFonts w:ascii="Times New Roman" w:hAnsi="Times New Roman"/>
          <w:sz w:val="20"/>
          <w:szCs w:val="20"/>
        </w:rPr>
        <w:t>świąteczny</w:t>
      </w:r>
      <w:r w:rsidR="00A900EB">
        <w:rPr>
          <w:rFonts w:ascii="Times New Roman" w:hAnsi="Times New Roman"/>
          <w:sz w:val="20"/>
          <w:szCs w:val="20"/>
        </w:rPr>
        <w:t>;</w:t>
      </w:r>
    </w:p>
    <w:p w14:paraId="767D0E55" w14:textId="77777777" w:rsidR="00745746" w:rsidRPr="00745746" w:rsidRDefault="00745746" w:rsidP="00745746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74574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94DB807" w14:textId="369BB735" w:rsidR="00752C9F" w:rsidRPr="00A900EB" w:rsidRDefault="00745746" w:rsidP="00A900E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lastRenderedPageBreak/>
        <w:t xml:space="preserve">Ceną oferty jest </w:t>
      </w:r>
      <w:r w:rsidRPr="00A900E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suma wynagrodzenia ryczałtowego za dany miesiąc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900EB">
        <w:rPr>
          <w:rFonts w:ascii="Times New Roman" w:eastAsia="Arial" w:hAnsi="Times New Roman"/>
          <w:b/>
          <w:sz w:val="20"/>
          <w:szCs w:val="20"/>
          <w:shd w:val="clear" w:color="auto" w:fill="FFFFFF"/>
        </w:rPr>
        <w:t>plus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900E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miesięczne wynagrodzenie za dyżury medyczne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(ustalone przy założeniu </w:t>
      </w:r>
      <w:r w:rsidRPr="00A900EB">
        <w:rPr>
          <w:rFonts w:ascii="Times New Roman" w:hAnsi="Times New Roman"/>
          <w:sz w:val="20"/>
          <w:szCs w:val="20"/>
        </w:rPr>
        <w:t xml:space="preserve">pełnienia w miesiącu 6 dyżurów zwykłych po 16 godzin 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x </w:t>
      </w:r>
      <w:r w:rsidRPr="00A900EB">
        <w:rPr>
          <w:rFonts w:ascii="Times New Roman" w:eastAsia="Arial" w:hAnsi="Times New Roman"/>
          <w:sz w:val="20"/>
          <w:szCs w:val="20"/>
        </w:rPr>
        <w:t>stawka za 1 godzinę świadczenia dyżuru</w:t>
      </w:r>
      <w:r w:rsidRPr="00A900EB">
        <w:rPr>
          <w:rFonts w:ascii="Times New Roman" w:hAnsi="Times New Roman"/>
          <w:sz w:val="20"/>
          <w:szCs w:val="20"/>
        </w:rPr>
        <w:t xml:space="preserve"> oraz 3 dyżurów świątecznych po 24 godziny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x </w:t>
      </w:r>
      <w:r w:rsidRPr="00A900EB">
        <w:rPr>
          <w:rFonts w:ascii="Times New Roman" w:eastAsia="Arial" w:hAnsi="Times New Roman"/>
          <w:sz w:val="20"/>
          <w:szCs w:val="20"/>
        </w:rPr>
        <w:t>stawka za 1 godzinę świadczenia dyżuru</w:t>
      </w:r>
      <w:r w:rsidRPr="00A900EB">
        <w:rPr>
          <w:rFonts w:ascii="Times New Roman" w:hAnsi="Times New Roman"/>
          <w:sz w:val="20"/>
          <w:szCs w:val="20"/>
        </w:rPr>
        <w:t xml:space="preserve">) </w:t>
      </w:r>
      <w:r w:rsidRPr="00A900EB">
        <w:rPr>
          <w:rFonts w:ascii="Times New Roman" w:hAnsi="Times New Roman"/>
          <w:b/>
          <w:sz w:val="20"/>
          <w:szCs w:val="20"/>
        </w:rPr>
        <w:t>plus</w:t>
      </w:r>
      <w:r w:rsidRPr="00A900EB">
        <w:rPr>
          <w:rFonts w:ascii="Times New Roman" w:hAnsi="Times New Roman"/>
          <w:sz w:val="20"/>
          <w:szCs w:val="20"/>
        </w:rPr>
        <w:t xml:space="preserve"> </w:t>
      </w:r>
      <w:r w:rsidRPr="00A900EB">
        <w:rPr>
          <w:rFonts w:ascii="Times New Roman" w:hAnsi="Times New Roman"/>
          <w:sz w:val="20"/>
          <w:szCs w:val="20"/>
          <w:u w:val="single"/>
        </w:rPr>
        <w:t xml:space="preserve">miesięczne </w:t>
      </w:r>
      <w:r w:rsidRPr="00A900E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wynagrodzenie za dyżury pod telefonem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(ustalone przy założeniu </w:t>
      </w:r>
      <w:r w:rsidRPr="00A900EB">
        <w:rPr>
          <w:rFonts w:ascii="Times New Roman" w:hAnsi="Times New Roman"/>
          <w:sz w:val="20"/>
          <w:szCs w:val="20"/>
        </w:rPr>
        <w:t xml:space="preserve">pełnienia w miesiącu 6 dyżurów zwykłych po 16 godzin 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x </w:t>
      </w:r>
      <w:r w:rsidRPr="00A900EB">
        <w:rPr>
          <w:rFonts w:ascii="Times New Roman" w:eastAsia="Arial" w:hAnsi="Times New Roman"/>
          <w:sz w:val="20"/>
          <w:szCs w:val="20"/>
        </w:rPr>
        <w:t xml:space="preserve">stawka za 1 godzinę świadczenia dyżuru </w:t>
      </w:r>
      <w:r w:rsidRPr="00A900EB">
        <w:rPr>
          <w:rFonts w:ascii="Times New Roman" w:hAnsi="Times New Roman"/>
          <w:sz w:val="20"/>
          <w:szCs w:val="20"/>
        </w:rPr>
        <w:t>oraz 3 dyżurów świątecznych po 24 godziny</w:t>
      </w:r>
      <w:r w:rsidRPr="00A900E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x </w:t>
      </w:r>
      <w:r w:rsidRPr="00A900EB">
        <w:rPr>
          <w:rFonts w:ascii="Times New Roman" w:eastAsia="Arial" w:hAnsi="Times New Roman"/>
          <w:sz w:val="20"/>
          <w:szCs w:val="20"/>
        </w:rPr>
        <w:t>stawka za 1 godzinę świadczenia dyżuru</w:t>
      </w:r>
      <w:r w:rsidRPr="00A900EB">
        <w:rPr>
          <w:rFonts w:ascii="Times New Roman" w:hAnsi="Times New Roman"/>
          <w:sz w:val="20"/>
          <w:szCs w:val="20"/>
        </w:rPr>
        <w:t>).</w:t>
      </w:r>
    </w:p>
    <w:p w14:paraId="1D6F3EDE" w14:textId="5D01FD68" w:rsidR="00424775" w:rsidRP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(wpisać, jeśli Oferent posiada)</w:t>
            </w:r>
            <w:r w:rsidR="00A900EB"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23BD0" w:rsidRPr="002C5A5A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2C5A5A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2C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BD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2C5A5A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43CD7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633A0AA9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487055F2" w:rsidR="00823BD0" w:rsidRPr="002C5A5A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NA RZECZ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ODDZIAŁU KARDIOCHIRURGII </w:t>
            </w:r>
            <w:r w:rsidRPr="00C71147">
              <w:rPr>
                <w:rFonts w:ascii="Times New Roman" w:hAnsi="Times New Roman"/>
                <w:b/>
                <w:bCs/>
                <w:sz w:val="20"/>
                <w:szCs w:val="20"/>
              </w:rPr>
              <w:t>JAKO LEKARZ SPECJALISTA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latach** 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– warunek konieczny uwzględnienia oceny.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2C5A5A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2C5A5A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1592054" w:rsidR="00823BD0" w:rsidRPr="00697501" w:rsidRDefault="00823BD0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1D99" w14:textId="77777777" w:rsidR="00FB4E8B" w:rsidRDefault="00FB4E8B">
      <w:pPr>
        <w:spacing w:after="0" w:line="240" w:lineRule="auto"/>
      </w:pPr>
      <w:r>
        <w:separator/>
      </w:r>
    </w:p>
  </w:endnote>
  <w:endnote w:type="continuationSeparator" w:id="0">
    <w:p w14:paraId="77650374" w14:textId="77777777" w:rsidR="00FB4E8B" w:rsidRDefault="00FB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FB4E8B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48C19B1C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4E2A8B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31E3" w14:textId="77777777" w:rsidR="00FB4E8B" w:rsidRDefault="00FB4E8B">
      <w:pPr>
        <w:spacing w:after="0" w:line="240" w:lineRule="auto"/>
      </w:pPr>
      <w:r>
        <w:separator/>
      </w:r>
    </w:p>
  </w:footnote>
  <w:footnote w:type="continuationSeparator" w:id="0">
    <w:p w14:paraId="6558120F" w14:textId="77777777" w:rsidR="00FB4E8B" w:rsidRDefault="00FB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FB4E8B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FB4E8B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FB4E8B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2D1268"/>
    <w:rsid w:val="00424775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45746"/>
    <w:rsid w:val="00752C9F"/>
    <w:rsid w:val="00823BD0"/>
    <w:rsid w:val="00886CA5"/>
    <w:rsid w:val="008F5AEE"/>
    <w:rsid w:val="00941516"/>
    <w:rsid w:val="00977E4C"/>
    <w:rsid w:val="009A41C0"/>
    <w:rsid w:val="009F0C8A"/>
    <w:rsid w:val="00A64DFA"/>
    <w:rsid w:val="00A834FC"/>
    <w:rsid w:val="00A900EB"/>
    <w:rsid w:val="00B2137C"/>
    <w:rsid w:val="00B41E2D"/>
    <w:rsid w:val="00BA20B8"/>
    <w:rsid w:val="00BA3D8F"/>
    <w:rsid w:val="00BA7AEA"/>
    <w:rsid w:val="00C40F26"/>
    <w:rsid w:val="00CF4A36"/>
    <w:rsid w:val="00DB5290"/>
    <w:rsid w:val="00DC0AC2"/>
    <w:rsid w:val="00E3757D"/>
    <w:rsid w:val="00E44EDE"/>
    <w:rsid w:val="00E94352"/>
    <w:rsid w:val="00EA7C6D"/>
    <w:rsid w:val="00EE5446"/>
    <w:rsid w:val="00F166E7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28</cp:revision>
  <cp:lastPrinted>2021-09-23T09:26:00Z</cp:lastPrinted>
  <dcterms:created xsi:type="dcterms:W3CDTF">2020-11-11T18:00:00Z</dcterms:created>
  <dcterms:modified xsi:type="dcterms:W3CDTF">2021-10-26T12:21:00Z</dcterms:modified>
</cp:coreProperties>
</file>