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CE2FA7" w:rsidRPr="00C67B6A">
        <w:rPr>
          <w:b/>
          <w:bCs/>
          <w:sz w:val="20"/>
          <w:szCs w:val="20"/>
        </w:rPr>
        <w:t>5</w:t>
      </w:r>
      <w:r w:rsidR="00C3125B" w:rsidRPr="00C67B6A">
        <w:rPr>
          <w:b/>
          <w:bCs/>
          <w:sz w:val="20"/>
          <w:szCs w:val="20"/>
        </w:rPr>
        <w:t>0</w:t>
      </w:r>
      <w:r w:rsidR="00F507D6" w:rsidRPr="00C67B6A">
        <w:rPr>
          <w:b/>
          <w:bCs/>
          <w:sz w:val="20"/>
          <w:szCs w:val="20"/>
        </w:rPr>
        <w:t>/2022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7D7C" w:rsidRPr="00C67B6A" w:rsidRDefault="00557D7C" w:rsidP="00557D7C">
      <w:pPr>
        <w:pStyle w:val="Tekstpodstawowy"/>
        <w:rPr>
          <w:sz w:val="20"/>
        </w:rPr>
      </w:pPr>
    </w:p>
    <w:p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C67B6A" w:rsidRDefault="001C5E37" w:rsidP="008D0B6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ul. Wójta Radtkego 1, Gdynia - Szpital Św. Wincentego a Paulo: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428"/>
        <w:gridCol w:w="629"/>
        <w:gridCol w:w="1332"/>
        <w:gridCol w:w="1330"/>
        <w:gridCol w:w="1330"/>
        <w:gridCol w:w="1328"/>
        <w:gridCol w:w="1328"/>
      </w:tblGrid>
      <w:tr w:rsidR="00C67B6A" w:rsidRPr="00C67B6A" w:rsidTr="00CE2FA7">
        <w:trPr>
          <w:trHeight w:val="485"/>
        </w:trPr>
        <w:tc>
          <w:tcPr>
            <w:tcW w:w="196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88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347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735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734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pełnienia dyżuru „pod telefonem”</w:t>
            </w:r>
          </w:p>
        </w:tc>
        <w:tc>
          <w:tcPr>
            <w:tcW w:w="734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 stawka za 1 godzinę </w:t>
            </w:r>
            <w:r w:rsidR="00606DBE" w:rsidRPr="00C67B6A">
              <w:rPr>
                <w:rFonts w:ascii="Times New Roman" w:hAnsi="Times New Roman"/>
                <w:b/>
                <w:sz w:val="16"/>
                <w:szCs w:val="16"/>
              </w:rPr>
              <w:t>świadczenia usług po wezwaniu</w:t>
            </w:r>
          </w:p>
        </w:tc>
        <w:tc>
          <w:tcPr>
            <w:tcW w:w="733" w:type="pct"/>
            <w:shd w:val="clear" w:color="auto" w:fill="F2F2F2"/>
          </w:tcPr>
          <w:p w:rsidR="00CE2FA7" w:rsidRPr="00C67B6A" w:rsidRDefault="00606DBE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ryczałtowa za miesiąc kalendarzowy </w:t>
            </w:r>
            <w:r w:rsidR="00D024D1" w:rsidRPr="00C67B6A">
              <w:rPr>
                <w:rFonts w:ascii="Times New Roman" w:hAnsi="Times New Roman"/>
                <w:b/>
                <w:sz w:val="16"/>
                <w:szCs w:val="16"/>
              </w:rPr>
              <w:t>zapewnienia ciągłości pracy</w:t>
            </w:r>
          </w:p>
        </w:tc>
        <w:tc>
          <w:tcPr>
            <w:tcW w:w="733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C67B6A" w:rsidRPr="00C67B6A" w:rsidTr="00606DBE">
        <w:trPr>
          <w:trHeight w:val="255"/>
        </w:trPr>
        <w:tc>
          <w:tcPr>
            <w:tcW w:w="196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788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47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735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34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734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  <w:tc>
          <w:tcPr>
            <w:tcW w:w="733" w:type="pct"/>
            <w:shd w:val="clear" w:color="auto" w:fill="F2F2F2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</w:tr>
      <w:tr w:rsidR="00C67B6A" w:rsidRPr="00C67B6A" w:rsidTr="00606DBE">
        <w:trPr>
          <w:trHeight w:val="894"/>
        </w:trPr>
        <w:tc>
          <w:tcPr>
            <w:tcW w:w="196" w:type="pct"/>
          </w:tcPr>
          <w:p w:rsidR="00CE2FA7" w:rsidRPr="00C67B6A" w:rsidRDefault="00CE2FA7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CE2FA7" w:rsidRPr="00C67B6A" w:rsidRDefault="00CE2FA7" w:rsidP="00CE2F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III.1. Udzielanie świadczeń zdrowotnych w ramach kontraktu przez technika </w:t>
            </w:r>
            <w:proofErr w:type="spellStart"/>
            <w:r w:rsidRPr="00C67B6A">
              <w:rPr>
                <w:rFonts w:ascii="Times New Roman" w:hAnsi="Times New Roman"/>
                <w:sz w:val="20"/>
                <w:szCs w:val="20"/>
                <w:u w:val="single"/>
              </w:rPr>
              <w:t>elektroradiologii</w:t>
            </w:r>
            <w:proofErr w:type="spellEnd"/>
            <w:r w:rsidRPr="00C67B6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 Oddziale Chirurgii Naczyniowej;</w:t>
            </w:r>
          </w:p>
        </w:tc>
        <w:tc>
          <w:tcPr>
            <w:tcW w:w="347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3" w:type="pct"/>
            <w:tcBorders>
              <w:tl2br w:val="single" w:sz="4" w:space="0" w:color="auto"/>
              <w:tr2bl w:val="single" w:sz="4" w:space="0" w:color="auto"/>
            </w:tcBorders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FA7" w:rsidRPr="00C67B6A" w:rsidTr="00CE2FA7">
        <w:trPr>
          <w:trHeight w:val="894"/>
        </w:trPr>
        <w:tc>
          <w:tcPr>
            <w:tcW w:w="196" w:type="pct"/>
          </w:tcPr>
          <w:p w:rsidR="00CE2FA7" w:rsidRPr="00C67B6A" w:rsidRDefault="00606DBE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8" w:type="pct"/>
          </w:tcPr>
          <w:p w:rsidR="00CE2FA7" w:rsidRPr="00C67B6A" w:rsidRDefault="00D024D1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7B6A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III.2. Udzielanie świadczeń zdrowotnych w ramach kontraktu przez technika </w:t>
            </w:r>
            <w:proofErr w:type="spellStart"/>
            <w:r w:rsidRPr="00C67B6A">
              <w:rPr>
                <w:rFonts w:ascii="Times New Roman" w:hAnsi="Times New Roman"/>
                <w:sz w:val="20"/>
                <w:szCs w:val="20"/>
                <w:u w:val="single"/>
              </w:rPr>
              <w:t>elektroradiolo</w:t>
            </w:r>
            <w:r w:rsidRPr="00C67B6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gii</w:t>
            </w:r>
            <w:proofErr w:type="spellEnd"/>
            <w:r w:rsidRPr="00C67B6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 Oddziale Chirurgii Naczyniowej wraz z zapewnieniem ciągłości pracy w salach  zabiegowych Oddziału Chirurgii Naczyniowej;</w:t>
            </w:r>
          </w:p>
        </w:tc>
        <w:tc>
          <w:tcPr>
            <w:tcW w:w="347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CE2FA7" w:rsidRPr="00C67B6A" w:rsidRDefault="00CE2FA7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06DBE" w:rsidRPr="00C67B6A" w:rsidRDefault="0099541C" w:rsidP="008D0B6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  <w:shd w:val="clear" w:color="auto" w:fill="FFFFFF"/>
        </w:rPr>
        <w:t>Ceną oferty jest stawka za 1 godzinę świadczenia usługi</w:t>
      </w:r>
      <w:r w:rsidR="00606DBE" w:rsidRPr="00C67B6A">
        <w:rPr>
          <w:rFonts w:ascii="Times New Roman" w:hAnsi="Times New Roman"/>
          <w:sz w:val="20"/>
          <w:szCs w:val="20"/>
          <w:shd w:val="clear" w:color="auto" w:fill="FFFFFF"/>
        </w:rPr>
        <w:t xml:space="preserve"> oraz stawka </w:t>
      </w:r>
      <w:r w:rsidR="00606DBE" w:rsidRPr="00C67B6A">
        <w:rPr>
          <w:rFonts w:ascii="Times New Roman" w:hAnsi="Times New Roman"/>
          <w:sz w:val="20"/>
          <w:szCs w:val="20"/>
          <w:lang w:eastAsia="pl-PL"/>
        </w:rPr>
        <w:t>za 1 godzinę pełnienia dyżuru „pod telefonem” oraz stawka za 1 godzinę świadczenia usług go wezwaniu oraz dodatkowo:</w:t>
      </w:r>
    </w:p>
    <w:p w:rsidR="0074620C" w:rsidRPr="00C67B6A" w:rsidRDefault="00606DBE" w:rsidP="00606DBE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III.2. stawka ryczałtowa za 1 miesiąc kalendarzowy </w:t>
      </w:r>
      <w:r w:rsidR="00D024D1" w:rsidRPr="00C67B6A">
        <w:rPr>
          <w:rFonts w:ascii="Times New Roman" w:hAnsi="Times New Roman"/>
          <w:sz w:val="20"/>
          <w:szCs w:val="20"/>
          <w:shd w:val="clear" w:color="auto" w:fill="FFFFFF"/>
        </w:rPr>
        <w:t>zapewnienia ciągłości pracy</w:t>
      </w:r>
      <w:r w:rsidRPr="00C67B6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96E" w:rsidRPr="00C67B6A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:rsidR="00CF75C0" w:rsidRPr="00C67B6A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a do umowy – </w:t>
      </w:r>
      <w:r w:rsidR="00CF75C0" w:rsidRPr="00C67B6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46796E" w:rsidRPr="00C67B6A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9C66BD" w:rsidRPr="00C67B6A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67B6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na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podstawie stosunku pracy lub udzielania świadczeń w ramach umowy cywilnoprawnej</w:t>
      </w:r>
      <w:r w:rsidR="005E29BC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zakresie pokrywającym się z przedmiotem niniejszego konkursu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, oświadczam, że z chwilą podpisania umowy o świadczenie usług zdrowotnych złożę w wniosek o rozwiązanie łączącej mnie ze Spółką Szpitale Pomorskie w Gdyni umowy za porozumieniem stron. </w:t>
      </w:r>
    </w:p>
    <w:p w:rsidR="0046796E" w:rsidRPr="00C67B6A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:rsidR="00CF75C0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67B6A" w:rsidRPr="00C67B6A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  <w:r w:rsidR="009B084F" w:rsidRPr="00C67B6A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</w:tbl>
    <w:p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="005D77B4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8513BF" w:rsidRPr="00C67B6A" w:rsidRDefault="008513BF" w:rsidP="001A3B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3D3594">
      <w:rPr>
        <w:rFonts w:ascii="Century Gothic" w:hAnsi="Century Gothic"/>
        <w:color w:val="004685"/>
        <w:sz w:val="18"/>
        <w:szCs w:val="18"/>
      </w:rPr>
      <w:t>5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D3594">
      <w:rPr>
        <w:rFonts w:ascii="Century Gothic" w:hAnsi="Century Gothic"/>
        <w:color w:val="004685"/>
        <w:sz w:val="18"/>
        <w:szCs w:val="18"/>
      </w:rPr>
      <w:t>87</w:t>
    </w:r>
    <w:r w:rsidR="00DD65C6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D3594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C67B6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C67B6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C67B6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788C"/>
    <w:rsid w:val="000B57BE"/>
    <w:rsid w:val="000C6467"/>
    <w:rsid w:val="000E347C"/>
    <w:rsid w:val="000F2B1C"/>
    <w:rsid w:val="001639AE"/>
    <w:rsid w:val="001800AA"/>
    <w:rsid w:val="001A3BCC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7FAB"/>
    <w:rsid w:val="00341D32"/>
    <w:rsid w:val="003707F1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D1555"/>
    <w:rsid w:val="0051625C"/>
    <w:rsid w:val="0054363B"/>
    <w:rsid w:val="00557D7C"/>
    <w:rsid w:val="005869CB"/>
    <w:rsid w:val="005D77B4"/>
    <w:rsid w:val="005E29BC"/>
    <w:rsid w:val="00606DBE"/>
    <w:rsid w:val="00641042"/>
    <w:rsid w:val="006A1DD8"/>
    <w:rsid w:val="006B3FF7"/>
    <w:rsid w:val="006B4C1B"/>
    <w:rsid w:val="006C6A61"/>
    <w:rsid w:val="006E24B4"/>
    <w:rsid w:val="006F0083"/>
    <w:rsid w:val="00702F7A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901025"/>
    <w:rsid w:val="00930A9E"/>
    <w:rsid w:val="00956ABB"/>
    <w:rsid w:val="00964664"/>
    <w:rsid w:val="00983A37"/>
    <w:rsid w:val="00986E0B"/>
    <w:rsid w:val="0099541C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3125B"/>
    <w:rsid w:val="00C43D92"/>
    <w:rsid w:val="00C46BCA"/>
    <w:rsid w:val="00C50E4A"/>
    <w:rsid w:val="00C54255"/>
    <w:rsid w:val="00C67B6A"/>
    <w:rsid w:val="00C7052B"/>
    <w:rsid w:val="00C81361"/>
    <w:rsid w:val="00C93709"/>
    <w:rsid w:val="00C96416"/>
    <w:rsid w:val="00CA363E"/>
    <w:rsid w:val="00CE2FA7"/>
    <w:rsid w:val="00CF6029"/>
    <w:rsid w:val="00CF75C0"/>
    <w:rsid w:val="00D024D1"/>
    <w:rsid w:val="00D5457A"/>
    <w:rsid w:val="00D5581B"/>
    <w:rsid w:val="00D55976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802A1"/>
    <w:rsid w:val="00E9243B"/>
    <w:rsid w:val="00EB58E7"/>
    <w:rsid w:val="00ED3149"/>
    <w:rsid w:val="00EE72C7"/>
    <w:rsid w:val="00F11E2B"/>
    <w:rsid w:val="00F36579"/>
    <w:rsid w:val="00F36AF0"/>
    <w:rsid w:val="00F415B5"/>
    <w:rsid w:val="00F46F9E"/>
    <w:rsid w:val="00F507D6"/>
    <w:rsid w:val="00F60121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AB8C-BDEA-4992-A281-EE84EFD6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5</cp:revision>
  <cp:lastPrinted>2018-08-27T11:40:00Z</cp:lastPrinted>
  <dcterms:created xsi:type="dcterms:W3CDTF">2022-05-11T06:26:00Z</dcterms:created>
  <dcterms:modified xsi:type="dcterms:W3CDTF">2022-05-11T09:44:00Z</dcterms:modified>
</cp:coreProperties>
</file>