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857316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Gdynia</w:t>
      </w:r>
      <w:r w:rsidRPr="00857316">
        <w:rPr>
          <w:rFonts w:ascii="Arial Narrow" w:hAnsi="Arial Narrow"/>
          <w:sz w:val="20"/>
          <w:szCs w:val="20"/>
        </w:rPr>
        <w:t xml:space="preserve">, dnia </w:t>
      </w:r>
      <w:r w:rsidR="00603639">
        <w:rPr>
          <w:rFonts w:ascii="Arial Narrow" w:hAnsi="Arial Narrow"/>
          <w:sz w:val="20"/>
          <w:szCs w:val="20"/>
        </w:rPr>
        <w:t>22</w:t>
      </w:r>
      <w:r w:rsidR="00422E97" w:rsidRPr="00857316">
        <w:rPr>
          <w:rFonts w:ascii="Arial Narrow" w:hAnsi="Arial Narrow"/>
          <w:sz w:val="20"/>
          <w:szCs w:val="20"/>
        </w:rPr>
        <w:t>.12</w:t>
      </w:r>
      <w:r w:rsidRPr="00857316">
        <w:rPr>
          <w:rFonts w:ascii="Arial Narrow" w:hAnsi="Arial Narrow"/>
          <w:sz w:val="20"/>
          <w:szCs w:val="20"/>
        </w:rPr>
        <w:t>.2022 r.</w:t>
      </w: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857316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 xml:space="preserve">OGŁOSZENIE O </w:t>
      </w:r>
      <w:r w:rsidR="00E46B96" w:rsidRPr="00857316">
        <w:rPr>
          <w:rFonts w:ascii="Arial Narrow" w:hAnsi="Arial Narrow"/>
          <w:b/>
          <w:sz w:val="20"/>
          <w:szCs w:val="20"/>
        </w:rPr>
        <w:t xml:space="preserve">CZĘŚCIOWYM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6B96" w:rsidRPr="00857316">
        <w:rPr>
          <w:rFonts w:ascii="Arial Narrow" w:hAnsi="Arial Narrow"/>
          <w:sz w:val="20"/>
          <w:szCs w:val="20"/>
          <w:u w:val="single"/>
        </w:rPr>
        <w:t>21</w:t>
      </w:r>
      <w:r w:rsidR="00E47313" w:rsidRPr="00857316">
        <w:rPr>
          <w:rFonts w:ascii="Arial Narrow" w:hAnsi="Arial Narrow"/>
          <w:sz w:val="20"/>
          <w:szCs w:val="20"/>
          <w:u w:val="single"/>
        </w:rPr>
        <w:t>.11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857316">
        <w:rPr>
          <w:rFonts w:ascii="Arial Narrow" w:hAnsi="Arial Narrow"/>
          <w:sz w:val="20"/>
          <w:szCs w:val="20"/>
          <w:u w:val="single"/>
        </w:rPr>
        <w:t>1</w:t>
      </w:r>
      <w:r w:rsidR="00DF1C7B">
        <w:rPr>
          <w:rFonts w:ascii="Arial Narrow" w:hAnsi="Arial Narrow"/>
          <w:sz w:val="20"/>
          <w:szCs w:val="20"/>
          <w:u w:val="single"/>
        </w:rPr>
        <w:t>29</w:t>
      </w:r>
      <w:r w:rsidRPr="00857316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46B96" w:rsidRPr="00857316">
        <w:rPr>
          <w:rFonts w:ascii="Arial Narrow" w:hAnsi="Arial Narrow"/>
          <w:sz w:val="20"/>
          <w:szCs w:val="20"/>
        </w:rPr>
        <w:t>21</w:t>
      </w:r>
      <w:r w:rsidR="00E47313" w:rsidRPr="00857316">
        <w:rPr>
          <w:rFonts w:ascii="Arial Narrow" w:hAnsi="Arial Narrow"/>
          <w:sz w:val="20"/>
          <w:szCs w:val="20"/>
        </w:rPr>
        <w:t>.11</w:t>
      </w:r>
      <w:r w:rsidRPr="00857316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857316">
        <w:rPr>
          <w:rFonts w:ascii="Arial Narrow" w:hAnsi="Arial Narrow"/>
          <w:sz w:val="20"/>
          <w:szCs w:val="20"/>
        </w:rPr>
        <w:t>1</w:t>
      </w:r>
      <w:r w:rsidR="00DF1C7B">
        <w:rPr>
          <w:rFonts w:ascii="Arial Narrow" w:hAnsi="Arial Narrow"/>
          <w:sz w:val="20"/>
          <w:szCs w:val="20"/>
        </w:rPr>
        <w:t>29</w:t>
      </w:r>
      <w:r w:rsidRPr="00857316">
        <w:rPr>
          <w:rFonts w:ascii="Arial Narrow" w:hAnsi="Arial Narrow"/>
          <w:sz w:val="20"/>
          <w:szCs w:val="20"/>
        </w:rPr>
        <w:t xml:space="preserve">/2022 informuje o </w:t>
      </w:r>
      <w:r w:rsidR="00264B6A" w:rsidRPr="00857316">
        <w:rPr>
          <w:rFonts w:ascii="Arial Narrow" w:hAnsi="Arial Narrow"/>
          <w:sz w:val="20"/>
          <w:szCs w:val="20"/>
        </w:rPr>
        <w:t xml:space="preserve">częściowym 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F1C7B" w:rsidRDefault="000D333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D3331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w Oddziale Chirurgii Naczyniowej wraz z koordynacją pracy personelu pielęgniarskiego;</w:t>
      </w:r>
    </w:p>
    <w:p w:rsidR="000D3331" w:rsidRDefault="000D333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D3331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0D3331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D3331" w:rsidRPr="000D3331">
        <w:rPr>
          <w:rFonts w:ascii="Arial Narrow" w:hAnsi="Arial Narrow" w:cs="Arial"/>
          <w:b/>
          <w:bCs/>
          <w:sz w:val="20"/>
          <w:szCs w:val="20"/>
          <w:lang w:eastAsia="pl-PL"/>
        </w:rPr>
        <w:t>Firma Handlowo-Usługowa MED-EM Emilia Rozwadowska, ul. Jedności Narodu 1F/13, 83-110 Tczew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DF1C7B">
        <w:rPr>
          <w:rFonts w:ascii="Arial Narrow" w:hAnsi="Arial Narrow"/>
          <w:sz w:val="20"/>
          <w:szCs w:val="20"/>
        </w:rPr>
        <w:t>29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DF1C7B" w:rsidRDefault="00DF1C7B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3468C" w:rsidRPr="00E3468C" w:rsidRDefault="00E3468C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3468C">
        <w:rPr>
          <w:rFonts w:ascii="Arial Narrow" w:hAnsi="Arial Narrow"/>
          <w:b/>
          <w:bCs/>
          <w:sz w:val="20"/>
          <w:szCs w:val="20"/>
          <w:u w:val="single"/>
        </w:rPr>
        <w:t>III.3. Udzielanie świadczeń zdrowotnych przez pielęgniarkę operacyjną w Pracowni Hemodynamiki i Angiologii oraz w Pracowni Elektrofizjologii oraz w Pracowni Urządzeń Wszczepialnych Serca;</w:t>
      </w:r>
    </w:p>
    <w:p w:rsidR="00E3468C" w:rsidRDefault="00E3468C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3468C" w:rsidRPr="00264B6A" w:rsidRDefault="00E3468C" w:rsidP="00E3468C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E3468C" w:rsidRPr="00264B6A" w:rsidRDefault="00E3468C" w:rsidP="00E3468C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12</w:t>
      </w:r>
      <w:r>
        <w:rPr>
          <w:rFonts w:ascii="Arial Narrow" w:hAnsi="Arial Narrow"/>
          <w:sz w:val="20"/>
          <w:szCs w:val="20"/>
        </w:rPr>
        <w:t>9</w:t>
      </w:r>
      <w:r w:rsidRPr="00264B6A">
        <w:rPr>
          <w:rFonts w:ascii="Arial Narrow" w:hAnsi="Arial Narrow"/>
          <w:sz w:val="20"/>
          <w:szCs w:val="20"/>
        </w:rPr>
        <w:t>/2022.</w:t>
      </w:r>
    </w:p>
    <w:p w:rsidR="00E3468C" w:rsidRDefault="00E3468C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0D3331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0D3331"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0D3331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E8B" w:rsidRDefault="006A6E8B" w:rsidP="00E42D6A">
      <w:pPr>
        <w:spacing w:after="0" w:line="240" w:lineRule="auto"/>
      </w:pPr>
      <w:r>
        <w:separator/>
      </w:r>
    </w:p>
  </w:endnote>
  <w:endnote w:type="continuationSeparator" w:id="0">
    <w:p w:rsidR="006A6E8B" w:rsidRDefault="006A6E8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CC06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E8B" w:rsidRDefault="006A6E8B" w:rsidP="00E42D6A">
      <w:pPr>
        <w:spacing w:after="0" w:line="240" w:lineRule="auto"/>
      </w:pPr>
      <w:r>
        <w:separator/>
      </w:r>
    </w:p>
  </w:footnote>
  <w:footnote w:type="continuationSeparator" w:id="0">
    <w:p w:rsidR="006A6E8B" w:rsidRDefault="006A6E8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331"/>
    <w:rsid w:val="00125B0C"/>
    <w:rsid w:val="00144B8A"/>
    <w:rsid w:val="001A56F1"/>
    <w:rsid w:val="001B60F1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56D4"/>
    <w:rsid w:val="004725EA"/>
    <w:rsid w:val="00495FEB"/>
    <w:rsid w:val="004B1517"/>
    <w:rsid w:val="00522C07"/>
    <w:rsid w:val="00581E24"/>
    <w:rsid w:val="005C2AEB"/>
    <w:rsid w:val="00600476"/>
    <w:rsid w:val="00603639"/>
    <w:rsid w:val="00643480"/>
    <w:rsid w:val="00656E84"/>
    <w:rsid w:val="006A6E8B"/>
    <w:rsid w:val="007762CF"/>
    <w:rsid w:val="00781BC0"/>
    <w:rsid w:val="007B6969"/>
    <w:rsid w:val="007C17CA"/>
    <w:rsid w:val="00822BAF"/>
    <w:rsid w:val="008368DE"/>
    <w:rsid w:val="00846EFD"/>
    <w:rsid w:val="00850762"/>
    <w:rsid w:val="00857316"/>
    <w:rsid w:val="00884527"/>
    <w:rsid w:val="008E3119"/>
    <w:rsid w:val="00931873"/>
    <w:rsid w:val="00983D8F"/>
    <w:rsid w:val="009B7280"/>
    <w:rsid w:val="00A56F12"/>
    <w:rsid w:val="00AA25B2"/>
    <w:rsid w:val="00AC2627"/>
    <w:rsid w:val="00AD197B"/>
    <w:rsid w:val="00BB4ED8"/>
    <w:rsid w:val="00C066BD"/>
    <w:rsid w:val="00C36E09"/>
    <w:rsid w:val="00D468CF"/>
    <w:rsid w:val="00DC0768"/>
    <w:rsid w:val="00DC4202"/>
    <w:rsid w:val="00DE0D25"/>
    <w:rsid w:val="00DE47EE"/>
    <w:rsid w:val="00DF1C7B"/>
    <w:rsid w:val="00E3468C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06EA-0696-42FB-B5C5-143B911E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8</cp:revision>
  <cp:lastPrinted>2022-12-22T09:35:00Z</cp:lastPrinted>
  <dcterms:created xsi:type="dcterms:W3CDTF">2022-12-22T09:31:00Z</dcterms:created>
  <dcterms:modified xsi:type="dcterms:W3CDTF">2022-12-22T09:35:00Z</dcterms:modified>
</cp:coreProperties>
</file>