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1FEF91F2"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352FA">
        <w:rPr>
          <w:rFonts w:ascii="Arial Narrow" w:hAnsi="Arial Narrow"/>
          <w:sz w:val="20"/>
          <w:szCs w:val="20"/>
        </w:rPr>
        <w:t>30</w:t>
      </w:r>
      <w:r w:rsidR="004F655D">
        <w:rPr>
          <w:rFonts w:ascii="Arial Narrow" w:hAnsi="Arial Narrow"/>
          <w:sz w:val="20"/>
          <w:szCs w:val="20"/>
        </w:rPr>
        <w:t>.06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14:paraId="55676CCD" w14:textId="77777777"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4BEBCE4"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2BFC7F12"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F655D">
        <w:rPr>
          <w:rFonts w:ascii="Arial Narrow" w:hAnsi="Arial Narrow"/>
          <w:sz w:val="20"/>
          <w:szCs w:val="20"/>
          <w:u w:val="single"/>
        </w:rPr>
        <w:t>12.06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F655D">
        <w:rPr>
          <w:rFonts w:ascii="Arial Narrow" w:hAnsi="Arial Narrow"/>
          <w:sz w:val="20"/>
          <w:szCs w:val="20"/>
          <w:u w:val="single"/>
        </w:rPr>
        <w:t>77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14:paraId="28725353" w14:textId="77777777"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5ACE84F8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F655D">
        <w:rPr>
          <w:rFonts w:ascii="Arial Narrow" w:hAnsi="Arial Narrow"/>
          <w:sz w:val="20"/>
          <w:szCs w:val="20"/>
        </w:rPr>
        <w:t>12.06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F655D">
        <w:rPr>
          <w:rFonts w:ascii="Arial Narrow" w:hAnsi="Arial Narrow"/>
          <w:sz w:val="20"/>
          <w:szCs w:val="20"/>
        </w:rPr>
        <w:t>77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B7488E" w:rsidRPr="00AE19F7">
        <w:rPr>
          <w:rFonts w:ascii="Arial Narrow" w:hAnsi="Arial Narrow"/>
          <w:sz w:val="20"/>
          <w:szCs w:val="20"/>
        </w:rPr>
        <w:t>następując</w:t>
      </w:r>
      <w:r w:rsidR="00B7488E">
        <w:rPr>
          <w:rFonts w:ascii="Arial Narrow" w:hAnsi="Arial Narrow"/>
          <w:sz w:val="20"/>
          <w:szCs w:val="20"/>
        </w:rPr>
        <w:t>y</w:t>
      </w:r>
      <w:r w:rsidR="0054472D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54472D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  <w:bookmarkStart w:id="0" w:name="_GoBack"/>
      <w:bookmarkEnd w:id="0"/>
    </w:p>
    <w:p w14:paraId="1C80C8FE" w14:textId="13AB7079" w:rsidR="00CE5A9A" w:rsidRDefault="00CE5A9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D9067ED" w14:textId="77777777" w:rsidR="004F655D" w:rsidRDefault="004F655D" w:rsidP="004F655D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51B39">
        <w:rPr>
          <w:rFonts w:ascii="Arial Narrow" w:hAnsi="Arial Narrow"/>
          <w:b/>
          <w:sz w:val="20"/>
          <w:szCs w:val="20"/>
          <w:u w:val="single"/>
        </w:rPr>
        <w:t xml:space="preserve">III.4. Udzielanie świadczeń zdrowotnych w ramach kontraktu lekarskiego w Oddziale Kardiologii </w:t>
      </w:r>
      <w:r w:rsidRPr="00C51B39">
        <w:rPr>
          <w:rFonts w:ascii="Arial Narrow" w:hAnsi="Arial Narrow"/>
          <w:b/>
          <w:sz w:val="20"/>
          <w:szCs w:val="20"/>
          <w:u w:val="single"/>
        </w:rPr>
        <w:br/>
        <w:t>i Angiologii Interwencyjnej – ordynacja i dyżury wraz z pełnieniem zadań: kierowanie Pracownią Elektrofizjologii albo Pracownią Elektroterapii albo Pracownią Echokardiografii albo Pracownią Kardiologii Interwencyjnej albo Pracownią Radiologii Zabiegowej.</w:t>
      </w:r>
    </w:p>
    <w:p w14:paraId="16655ECB" w14:textId="13C6FF09" w:rsidR="008352FA" w:rsidRPr="00C51B39" w:rsidRDefault="008352FA" w:rsidP="008352FA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38746953"/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10 - </w:t>
      </w:r>
      <w:r w:rsidRPr="008352FA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ŁUKASZ LEWICKI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</w:t>
      </w:r>
      <w:r>
        <w:rPr>
          <w:rFonts w:ascii="Arial Narrow" w:hAnsi="Arial Narrow" w:cs="Century Gothic"/>
          <w:sz w:val="20"/>
          <w:szCs w:val="20"/>
        </w:rPr>
        <w:t xml:space="preserve">w </w:t>
      </w:r>
      <w:r w:rsidRPr="00C51B39">
        <w:rPr>
          <w:rFonts w:ascii="Arial Narrow" w:hAnsi="Arial Narrow"/>
          <w:sz w:val="20"/>
          <w:szCs w:val="20"/>
        </w:rPr>
        <w:t>80-126 Gdańsk, ul. Leśny Potok nr 17;</w:t>
      </w:r>
    </w:p>
    <w:p w14:paraId="3CAFB106" w14:textId="77777777"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B270BAC" w14:textId="77777777"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14:paraId="21D327EF" w14:textId="77777777"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bookmarkEnd w:id="1"/>
    <w:p w14:paraId="788DD5D3" w14:textId="7CF5E0E8"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proofErr w:type="spellStart"/>
      <w:r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>
        <w:rPr>
          <w:rStyle w:val="Domylnaczcionkaakapitu1"/>
          <w:rFonts w:ascii="Arial Narrow" w:hAnsi="Arial Narrow"/>
          <w:sz w:val="20"/>
          <w:szCs w:val="20"/>
        </w:rPr>
        <w:t>ią</w:t>
      </w:r>
      <w:proofErr w:type="spellEnd"/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451059F" w14:textId="77777777"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63519C45" w14:textId="77777777"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4CE4F87B" w14:textId="77777777"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08230266" w14:textId="77777777"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14:paraId="04FA5E74" w14:textId="14063EB1"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14:paraId="2B52AE00" w14:textId="77777777"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B9DE" w14:textId="77777777" w:rsidR="00C76EE5" w:rsidRDefault="00C76EE5" w:rsidP="00E42D6A">
      <w:pPr>
        <w:spacing w:after="0" w:line="240" w:lineRule="auto"/>
      </w:pPr>
      <w:r>
        <w:separator/>
      </w:r>
    </w:p>
  </w:endnote>
  <w:endnote w:type="continuationSeparator" w:id="0">
    <w:p w14:paraId="04B3C292" w14:textId="77777777" w:rsidR="00C76EE5" w:rsidRDefault="00C76E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174F" w14:textId="77777777" w:rsidR="00C76EE5" w:rsidRDefault="00C76EE5" w:rsidP="00E42D6A">
      <w:pPr>
        <w:spacing w:after="0" w:line="240" w:lineRule="auto"/>
      </w:pPr>
      <w:r>
        <w:separator/>
      </w:r>
    </w:p>
  </w:footnote>
  <w:footnote w:type="continuationSeparator" w:id="0">
    <w:p w14:paraId="496B2EEA" w14:textId="77777777" w:rsidR="00C76EE5" w:rsidRDefault="00C76E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44B8A"/>
    <w:rsid w:val="001451CF"/>
    <w:rsid w:val="0016674E"/>
    <w:rsid w:val="001A56F1"/>
    <w:rsid w:val="001B60F1"/>
    <w:rsid w:val="001C7058"/>
    <w:rsid w:val="001E3DCC"/>
    <w:rsid w:val="002064D2"/>
    <w:rsid w:val="0024137D"/>
    <w:rsid w:val="00241FAA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7B63"/>
    <w:rsid w:val="0054472D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52FA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E19F7"/>
    <w:rsid w:val="00B72D28"/>
    <w:rsid w:val="00B7488E"/>
    <w:rsid w:val="00BA338D"/>
    <w:rsid w:val="00BC2C5E"/>
    <w:rsid w:val="00BD79F3"/>
    <w:rsid w:val="00C066BD"/>
    <w:rsid w:val="00C47DDE"/>
    <w:rsid w:val="00C76EE5"/>
    <w:rsid w:val="00C85D8B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0EAF-BB47-4B01-882E-42B14769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41</cp:revision>
  <cp:lastPrinted>2023-06-30T12:50:00Z</cp:lastPrinted>
  <dcterms:created xsi:type="dcterms:W3CDTF">2022-09-30T11:03:00Z</dcterms:created>
  <dcterms:modified xsi:type="dcterms:W3CDTF">2023-06-30T12:57:00Z</dcterms:modified>
</cp:coreProperties>
</file>