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8AA3B8B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4B22D5" w:rsidRPr="007A0B7A">
        <w:rPr>
          <w:rFonts w:ascii="Arial Narrow" w:hAnsi="Arial Narrow"/>
          <w:sz w:val="20"/>
          <w:szCs w:val="20"/>
        </w:rPr>
        <w:t>2</w:t>
      </w:r>
      <w:r w:rsidR="00922E27">
        <w:rPr>
          <w:rFonts w:ascii="Arial Narrow" w:hAnsi="Arial Narrow"/>
          <w:sz w:val="20"/>
          <w:szCs w:val="20"/>
        </w:rPr>
        <w:t>3</w:t>
      </w:r>
      <w:bookmarkStart w:id="0" w:name="_GoBack"/>
      <w:bookmarkEnd w:id="0"/>
      <w:r w:rsidR="00A24596" w:rsidRPr="007A0B7A">
        <w:rPr>
          <w:rFonts w:ascii="Arial Narrow" w:hAnsi="Arial Narrow"/>
          <w:sz w:val="20"/>
          <w:szCs w:val="20"/>
        </w:rPr>
        <w:t>.0</w:t>
      </w:r>
      <w:r w:rsidR="0065792F">
        <w:rPr>
          <w:rFonts w:ascii="Arial Narrow" w:hAnsi="Arial Narrow"/>
          <w:sz w:val="20"/>
          <w:szCs w:val="20"/>
        </w:rPr>
        <w:t>8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4EC3782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5792F">
        <w:rPr>
          <w:rFonts w:ascii="Arial Narrow" w:hAnsi="Arial Narrow"/>
          <w:sz w:val="20"/>
          <w:szCs w:val="20"/>
          <w:u w:val="single"/>
        </w:rPr>
        <w:t>26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65792F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65792F">
        <w:rPr>
          <w:rFonts w:ascii="Arial Narrow" w:hAnsi="Arial Narrow"/>
          <w:sz w:val="20"/>
          <w:szCs w:val="20"/>
          <w:u w:val="single"/>
        </w:rPr>
        <w:t>91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35710407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76514E">
        <w:rPr>
          <w:rFonts w:ascii="Arial Narrow" w:hAnsi="Arial Narrow"/>
          <w:sz w:val="20"/>
          <w:szCs w:val="20"/>
        </w:rPr>
        <w:t>26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76514E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76514E">
        <w:rPr>
          <w:rFonts w:ascii="Arial Narrow" w:hAnsi="Arial Narrow"/>
          <w:sz w:val="20"/>
          <w:szCs w:val="20"/>
        </w:rPr>
        <w:t>91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3192D803" w14:textId="1A105574" w:rsidR="00665751" w:rsidRPr="0065792F" w:rsidRDefault="0065792F" w:rsidP="0065792F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B35B40">
        <w:rPr>
          <w:rFonts w:ascii="Arial Narrow" w:eastAsia="Calibri" w:hAnsi="Arial Narrow"/>
          <w:b/>
          <w:bCs/>
        </w:rPr>
        <w:t xml:space="preserve">III.1. Udzielanie świadczeń zdrowotnych w ramach kontraktu lekarskiego  </w:t>
      </w:r>
      <w:r w:rsidRPr="00B35B40">
        <w:rPr>
          <w:rFonts w:ascii="Arial Narrow" w:eastAsia="Calibri" w:hAnsi="Arial Narrow"/>
          <w:b/>
        </w:rPr>
        <w:t xml:space="preserve">w </w:t>
      </w:r>
      <w:r w:rsidRPr="00B35B40">
        <w:rPr>
          <w:rFonts w:ascii="Arial Narrow" w:eastAsia="Calibri" w:hAnsi="Arial Narrow"/>
          <w:b/>
          <w:color w:val="000000"/>
        </w:rPr>
        <w:t>Oddziale Chorób Zakaźnych z Pododdziałem Obserwacyjno-Zakaźnym i Pododdziałem Leczenia Nabytych Niedoborów Odporności oraz w Oddziale Endokrynologicznym, oraz w Oddziale Nefrologicznym</w:t>
      </w:r>
      <w:r w:rsidRPr="00B35B40">
        <w:rPr>
          <w:rFonts w:ascii="Arial Narrow" w:eastAsia="Calibri" w:hAnsi="Arial Narrow"/>
          <w:b/>
          <w:bCs/>
        </w:rPr>
        <w:t xml:space="preserve"> –  ordynacja i dyżury wraz z kierowaniem</w:t>
      </w:r>
      <w:r w:rsidRPr="00B35B40">
        <w:rPr>
          <w:rFonts w:ascii="Arial Narrow" w:eastAsia="Calibri" w:hAnsi="Arial Narrow"/>
          <w:b/>
          <w:color w:val="000000"/>
        </w:rPr>
        <w:t xml:space="preserve"> Oddziałem Chorób Zakaźnych z Pododdziałem Obserwacyjno-Zakaźnym i Pododdziałem Leczenia Nabytych Niedoborów Odporności.</w:t>
      </w:r>
    </w:p>
    <w:p w14:paraId="7D2446B6" w14:textId="77777777" w:rsidR="00665751" w:rsidRPr="00282DC7" w:rsidRDefault="00665751" w:rsidP="00665751">
      <w:pPr>
        <w:jc w:val="both"/>
        <w:rPr>
          <w:rFonts w:ascii="Arial Narrow" w:hAnsi="Arial Narrow" w:cs="Arial"/>
          <w:lang w:eastAsia="pl-PL"/>
        </w:rPr>
      </w:pPr>
      <w:bookmarkStart w:id="1" w:name="_Hlk142550803"/>
      <w:r w:rsidRPr="00282DC7">
        <w:rPr>
          <w:rFonts w:ascii="Arial Narrow" w:hAnsi="Arial Narrow" w:cs="Arial"/>
          <w:b/>
          <w:lang w:eastAsia="pl-PL"/>
        </w:rPr>
        <w:t xml:space="preserve">Oferta nr 1 </w:t>
      </w:r>
      <w:r w:rsidRPr="00282DC7">
        <w:rPr>
          <w:rFonts w:ascii="Arial Narrow" w:hAnsi="Arial Narrow" w:cs="Arial"/>
          <w:lang w:eastAsia="pl-PL"/>
        </w:rPr>
        <w:t xml:space="preserve">– </w:t>
      </w:r>
      <w:bookmarkEnd w:id="1"/>
      <w:r w:rsidRPr="00282DC7">
        <w:rPr>
          <w:rFonts w:ascii="Arial Narrow" w:hAnsi="Arial Narrow" w:cs="Arial"/>
          <w:lang w:eastAsia="pl-PL"/>
        </w:rPr>
        <w:t xml:space="preserve">Praktyka Lekarska Małgorzata Świderska -Adamczewska z siedzibą w Gdańsku, ul. Jagiellońska 10A/84, kod 80-371 Gdańsk, </w:t>
      </w:r>
    </w:p>
    <w:p w14:paraId="73B9A242" w14:textId="6EC75FCB" w:rsidR="00665751" w:rsidRPr="002F1427" w:rsidRDefault="00665751" w:rsidP="0076514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005C9F9E" w14:textId="12D1347B" w:rsidR="00A74AC7" w:rsidRDefault="00665751" w:rsidP="0076514E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91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ED71238" w14:textId="77777777" w:rsidR="0076514E" w:rsidRPr="0076514E" w:rsidRDefault="0076514E" w:rsidP="0076514E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777A8F2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6514E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39823-ACFE-4E61-853E-4AF50E1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2023-02-23T13:22:00Z</cp:lastPrinted>
  <dcterms:created xsi:type="dcterms:W3CDTF">2023-08-07T09:45:00Z</dcterms:created>
  <dcterms:modified xsi:type="dcterms:W3CDTF">2023-08-23T11:59:00Z</dcterms:modified>
</cp:coreProperties>
</file>