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1FB51BD4" w:rsidR="0023643E" w:rsidRPr="007A0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2F4C1D">
        <w:rPr>
          <w:rFonts w:ascii="Arial Narrow" w:hAnsi="Arial Narrow"/>
          <w:sz w:val="20"/>
          <w:szCs w:val="20"/>
        </w:rPr>
        <w:t>31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="002F4C1D">
        <w:rPr>
          <w:rFonts w:ascii="Arial Narrow" w:hAnsi="Arial Narrow"/>
          <w:sz w:val="20"/>
          <w:szCs w:val="20"/>
        </w:rPr>
        <w:t>10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Pr="007A0B7A">
        <w:rPr>
          <w:rFonts w:ascii="Arial Narrow" w:hAnsi="Arial Narrow"/>
          <w:sz w:val="20"/>
          <w:szCs w:val="20"/>
        </w:rPr>
        <w:t>202</w:t>
      </w:r>
      <w:r w:rsidR="008047BC" w:rsidRPr="007A0B7A">
        <w:rPr>
          <w:rFonts w:ascii="Arial Narrow" w:hAnsi="Arial Narrow"/>
          <w:sz w:val="20"/>
          <w:szCs w:val="20"/>
        </w:rPr>
        <w:t>3</w:t>
      </w:r>
      <w:r w:rsidR="00A07A2F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52130FCA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F4C1D">
        <w:rPr>
          <w:rFonts w:ascii="Arial Narrow" w:hAnsi="Arial Narrow"/>
          <w:sz w:val="20"/>
          <w:szCs w:val="20"/>
          <w:u w:val="single"/>
        </w:rPr>
        <w:t>11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2F4C1D">
        <w:rPr>
          <w:rFonts w:ascii="Arial Narrow" w:hAnsi="Arial Narrow"/>
          <w:sz w:val="20"/>
          <w:szCs w:val="20"/>
          <w:u w:val="single"/>
        </w:rPr>
        <w:t>10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F278C4">
        <w:rPr>
          <w:rFonts w:ascii="Arial Narrow" w:hAnsi="Arial Narrow"/>
          <w:sz w:val="20"/>
          <w:szCs w:val="20"/>
          <w:u w:val="single"/>
        </w:rPr>
        <w:t>1</w:t>
      </w:r>
      <w:r w:rsidR="002F4C1D">
        <w:rPr>
          <w:rFonts w:ascii="Arial Narrow" w:hAnsi="Arial Narrow"/>
          <w:sz w:val="20"/>
          <w:szCs w:val="20"/>
          <w:u w:val="single"/>
        </w:rPr>
        <w:t>17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1A12D023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F278C4">
        <w:rPr>
          <w:rFonts w:ascii="Arial Narrow" w:hAnsi="Arial Narrow"/>
          <w:sz w:val="20"/>
          <w:szCs w:val="20"/>
        </w:rPr>
        <w:t>07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F278C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F278C4">
        <w:rPr>
          <w:rFonts w:ascii="Arial Narrow" w:hAnsi="Arial Narrow"/>
          <w:sz w:val="20"/>
          <w:szCs w:val="20"/>
        </w:rPr>
        <w:t>1</w:t>
      </w:r>
      <w:r w:rsidR="002F4C1D">
        <w:rPr>
          <w:rFonts w:ascii="Arial Narrow" w:hAnsi="Arial Narrow"/>
          <w:sz w:val="20"/>
          <w:szCs w:val="20"/>
        </w:rPr>
        <w:t>17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76514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514E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462A6BAC" w14:textId="6B959A07" w:rsidR="00F278C4" w:rsidRDefault="00F278C4" w:rsidP="00F278C4">
      <w:pPr>
        <w:spacing w:line="100" w:lineRule="atLeast"/>
        <w:jc w:val="both"/>
        <w:rPr>
          <w:rStyle w:val="Pogrubienie2"/>
          <w:rFonts w:ascii="Arial Narrow" w:hAnsi="Arial Narrow"/>
        </w:rPr>
      </w:pPr>
      <w:r w:rsidRPr="00331D3C">
        <w:rPr>
          <w:rFonts w:ascii="Arial Narrow" w:hAnsi="Arial Narrow"/>
          <w:b/>
        </w:rPr>
        <w:t>III.1. Udzielanie świadczeń zdrowotnych</w:t>
      </w:r>
      <w:r w:rsidRPr="00331D3C">
        <w:rPr>
          <w:rStyle w:val="Pogrubienie2"/>
          <w:rFonts w:ascii="Arial Narrow" w:hAnsi="Arial Narrow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647182EB" w14:textId="7473E9B1" w:rsidR="00F278C4" w:rsidRPr="002F4C1D" w:rsidRDefault="00F278C4" w:rsidP="002F4C1D">
      <w:pPr>
        <w:jc w:val="both"/>
        <w:rPr>
          <w:rStyle w:val="Pogrubienie2"/>
          <w:rFonts w:ascii="Arial Narrow" w:eastAsia="Times New Roman" w:hAnsi="Arial Narrow" w:cs="Arial"/>
          <w:b w:val="0"/>
          <w:bCs w:val="0"/>
          <w:lang w:eastAsia="pl-PL"/>
        </w:rPr>
      </w:pPr>
      <w:bookmarkStart w:id="0" w:name="_Hlk96427292"/>
      <w:bookmarkStart w:id="1" w:name="_Hlk97799217"/>
      <w:bookmarkStart w:id="2" w:name="_Hlk107923346"/>
      <w:r w:rsidRPr="00940637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r w:rsidRPr="00940637">
        <w:rPr>
          <w:rFonts w:ascii="Arial Narrow" w:hAnsi="Arial Narrow" w:cs="Arial"/>
          <w:b/>
          <w:lang w:eastAsia="pl-PL"/>
        </w:rPr>
        <w:t>–</w:t>
      </w:r>
      <w:r w:rsidRPr="00D9730F">
        <w:rPr>
          <w:rFonts w:ascii="Arial Narrow" w:hAnsi="Arial Narrow" w:cs="Arial"/>
          <w:lang w:eastAsia="pl-PL"/>
        </w:rPr>
        <w:t xml:space="preserve"> </w:t>
      </w:r>
      <w:r w:rsidR="002F4C1D" w:rsidRPr="002F4C1D">
        <w:rPr>
          <w:rFonts w:ascii="Arial Narrow" w:eastAsia="Times New Roman" w:hAnsi="Arial Narrow" w:cs="Arial"/>
          <w:lang w:eastAsia="pl-PL"/>
        </w:rPr>
        <w:t xml:space="preserve">Indywidualna Praktyka Lekarska Ewelina </w:t>
      </w:r>
      <w:proofErr w:type="spellStart"/>
      <w:r w:rsidR="002F4C1D" w:rsidRPr="002F4C1D">
        <w:rPr>
          <w:rFonts w:ascii="Arial Narrow" w:eastAsia="Times New Roman" w:hAnsi="Arial Narrow" w:cs="Arial"/>
          <w:lang w:eastAsia="pl-PL"/>
        </w:rPr>
        <w:t>Goździelewska</w:t>
      </w:r>
      <w:proofErr w:type="spellEnd"/>
      <w:r w:rsidR="002F4C1D" w:rsidRPr="002F4C1D">
        <w:rPr>
          <w:rFonts w:ascii="Arial Narrow" w:eastAsia="Times New Roman" w:hAnsi="Arial Narrow" w:cs="Arial"/>
          <w:lang w:eastAsia="pl-PL"/>
        </w:rPr>
        <w:t xml:space="preserve"> z siedzibą w Gdańsku, ul. Oskara Kolberga 11, kod 80-279 Gdańsk</w:t>
      </w:r>
      <w:r w:rsidR="002F4C1D">
        <w:rPr>
          <w:rFonts w:ascii="Arial Narrow" w:eastAsia="Times New Roman" w:hAnsi="Arial Narrow" w:cs="Arial"/>
          <w:lang w:eastAsia="pl-PL"/>
        </w:rPr>
        <w:t>.</w:t>
      </w:r>
    </w:p>
    <w:p w14:paraId="71B85E9D" w14:textId="77777777" w:rsidR="00F278C4" w:rsidRPr="002F1427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912A6CB" w14:textId="783287D1" w:rsidR="00F278C4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</w:t>
      </w:r>
      <w:r w:rsidR="002F4C1D">
        <w:rPr>
          <w:rFonts w:ascii="Arial Narrow" w:hAnsi="Arial Narrow"/>
        </w:rPr>
        <w:t>17</w:t>
      </w:r>
      <w:bookmarkStart w:id="3" w:name="_GoBack"/>
      <w:bookmarkEnd w:id="3"/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ED71238" w14:textId="05335117" w:rsidR="0076514E" w:rsidRDefault="0076514E" w:rsidP="0076514E">
      <w:pPr>
        <w:spacing w:after="0" w:line="240" w:lineRule="auto"/>
        <w:jc w:val="both"/>
        <w:rPr>
          <w:rFonts w:ascii="Arial Narrow" w:hAnsi="Arial Narrow"/>
        </w:rPr>
      </w:pPr>
    </w:p>
    <w:p w14:paraId="58D6A407" w14:textId="77777777" w:rsidR="00F278C4" w:rsidRPr="0076514E" w:rsidRDefault="00F278C4" w:rsidP="0076514E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777A8F2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76514E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2F4C1D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D75FC"/>
    <w:rsid w:val="00600476"/>
    <w:rsid w:val="00600D01"/>
    <w:rsid w:val="006531FF"/>
    <w:rsid w:val="00656E84"/>
    <w:rsid w:val="0065792F"/>
    <w:rsid w:val="00665751"/>
    <w:rsid w:val="00697DE8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4161E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F10C97"/>
    <w:rsid w:val="00F20777"/>
    <w:rsid w:val="00F278C4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985F-6036-44C3-AAFB-233DE234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2023-02-23T13:22:00Z</cp:lastPrinted>
  <dcterms:created xsi:type="dcterms:W3CDTF">2023-10-24T09:47:00Z</dcterms:created>
  <dcterms:modified xsi:type="dcterms:W3CDTF">2023-10-31T08:55:00Z</dcterms:modified>
</cp:coreProperties>
</file>