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51912" w14:textId="77777777" w:rsidR="000333F9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4EFC8F9" w14:textId="15BB443A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04525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45258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DFDCC9A" w14:textId="7B4E0899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5258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596ADB">
        <w:rPr>
          <w:rFonts w:ascii="Times New Roman" w:eastAsia="Times New Roman" w:hAnsi="Times New Roman"/>
          <w:b/>
          <w:sz w:val="28"/>
          <w:szCs w:val="28"/>
        </w:rPr>
        <w:t>145</w:t>
      </w:r>
      <w:r w:rsidRPr="00045258">
        <w:rPr>
          <w:rFonts w:ascii="Times New Roman" w:eastAsia="Times New Roman" w:hAnsi="Times New Roman"/>
          <w:b/>
          <w:sz w:val="28"/>
          <w:szCs w:val="28"/>
        </w:rPr>
        <w:t>/202</w:t>
      </w:r>
      <w:r w:rsidR="00596A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4C9F091C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C2D56DC" w14:textId="13338428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04525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27</w:t>
      </w:r>
      <w:r w:rsidRPr="00045258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596ADB">
        <w:rPr>
          <w:rFonts w:ascii="Times New Roman" w:eastAsia="Times New Roman" w:hAnsi="Times New Roman"/>
          <w:b/>
          <w:spacing w:val="20"/>
          <w:sz w:val="28"/>
          <w:szCs w:val="28"/>
        </w:rPr>
        <w:t>11</w:t>
      </w:r>
      <w:r w:rsidRPr="00045258">
        <w:rPr>
          <w:rFonts w:ascii="Times New Roman" w:eastAsia="Times New Roman" w:hAnsi="Times New Roman"/>
          <w:b/>
          <w:spacing w:val="20"/>
          <w:sz w:val="28"/>
          <w:szCs w:val="28"/>
        </w:rPr>
        <w:t>.202</w:t>
      </w:r>
      <w:r w:rsidR="00596ADB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04525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045258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269E7AD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3E9A2B3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139879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5258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BCD4614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45258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045258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4D064B3A" w14:textId="626736AF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45258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045258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6E7E7E08" w14:textId="77777777" w:rsidR="000333F9" w:rsidRPr="00045258" w:rsidRDefault="000333F9" w:rsidP="000333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5258"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05B5FCDC" w14:textId="77777777" w:rsidR="000333F9" w:rsidRPr="00045258" w:rsidRDefault="000333F9" w:rsidP="000333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5258">
        <w:rPr>
          <w:rFonts w:ascii="Times New Roman" w:eastAsia="Times New Roman" w:hAnsi="Times New Roman"/>
          <w:b/>
          <w:sz w:val="24"/>
          <w:szCs w:val="24"/>
        </w:rPr>
        <w:t xml:space="preserve">SZPITAL MORSKI IM. PCK </w:t>
      </w:r>
    </w:p>
    <w:p w14:paraId="31B23274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4525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C465E44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29B0D2D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1555336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5258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61660C9E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5258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045258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045258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22FEE69D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7E1C704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B9C9DDA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2606CEA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045258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045258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045258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283F3A1B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CA4E345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CAF9026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3A09F2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B9C8AC4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F8452CD" w14:textId="77777777" w:rsidR="000333F9" w:rsidRPr="00045258" w:rsidRDefault="000333F9" w:rsidP="000333F9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045258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26954E6" w14:textId="77777777" w:rsidR="000333F9" w:rsidRPr="00045258" w:rsidRDefault="000333F9" w:rsidP="000333F9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045258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DEAA78A" w14:textId="77777777" w:rsidR="000333F9" w:rsidRPr="00045258" w:rsidRDefault="000333F9" w:rsidP="000333F9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045258">
        <w:rPr>
          <w:rFonts w:ascii="Times New Roman" w:hAnsi="Times New Roman"/>
          <w:sz w:val="18"/>
          <w:szCs w:val="18"/>
        </w:rPr>
        <w:t>Załącznik nr 2    - Informacja</w:t>
      </w:r>
      <w:r w:rsidRPr="00045258">
        <w:rPr>
          <w:rFonts w:ascii="Times New Roman" w:eastAsia="Arial" w:hAnsi="Times New Roman"/>
          <w:sz w:val="18"/>
          <w:szCs w:val="18"/>
        </w:rPr>
        <w:t xml:space="preserve"> </w:t>
      </w:r>
      <w:r w:rsidRPr="00045258">
        <w:rPr>
          <w:rFonts w:ascii="Times New Roman" w:hAnsi="Times New Roman"/>
          <w:sz w:val="18"/>
          <w:szCs w:val="18"/>
        </w:rPr>
        <w:t>o</w:t>
      </w:r>
      <w:r w:rsidRPr="00045258">
        <w:rPr>
          <w:rFonts w:ascii="Times New Roman" w:eastAsia="Arial" w:hAnsi="Times New Roman"/>
          <w:sz w:val="18"/>
          <w:szCs w:val="18"/>
        </w:rPr>
        <w:t xml:space="preserve"> </w:t>
      </w:r>
      <w:r w:rsidRPr="00045258">
        <w:rPr>
          <w:rFonts w:ascii="Times New Roman" w:hAnsi="Times New Roman"/>
          <w:sz w:val="18"/>
          <w:szCs w:val="18"/>
        </w:rPr>
        <w:t>kwalifikacjach</w:t>
      </w:r>
      <w:r w:rsidRPr="00045258">
        <w:rPr>
          <w:rFonts w:ascii="Times New Roman" w:eastAsia="Arial" w:hAnsi="Times New Roman"/>
          <w:sz w:val="18"/>
          <w:szCs w:val="18"/>
        </w:rPr>
        <w:t xml:space="preserve"> </w:t>
      </w:r>
      <w:r w:rsidRPr="00045258">
        <w:rPr>
          <w:rFonts w:ascii="Times New Roman" w:hAnsi="Times New Roman"/>
          <w:sz w:val="18"/>
          <w:szCs w:val="18"/>
        </w:rPr>
        <w:t>zawodowych</w:t>
      </w:r>
      <w:r w:rsidRPr="00045258">
        <w:rPr>
          <w:rFonts w:ascii="Times New Roman" w:eastAsia="Arial" w:hAnsi="Times New Roman"/>
          <w:sz w:val="18"/>
          <w:szCs w:val="18"/>
        </w:rPr>
        <w:t>;</w:t>
      </w:r>
    </w:p>
    <w:p w14:paraId="4E2A2483" w14:textId="77777777" w:rsidR="000333F9" w:rsidRPr="00045258" w:rsidRDefault="000333F9" w:rsidP="000333F9">
      <w:pPr>
        <w:pStyle w:val="western"/>
        <w:numPr>
          <w:ilvl w:val="1"/>
          <w:numId w:val="27"/>
        </w:numPr>
        <w:spacing w:after="0" w:line="102" w:lineRule="atLeast"/>
      </w:pPr>
      <w:r w:rsidRPr="00045258">
        <w:rPr>
          <w:sz w:val="18"/>
          <w:szCs w:val="18"/>
        </w:rPr>
        <w:t>Załączniki nr 3   - Wzór umowy</w:t>
      </w:r>
    </w:p>
    <w:p w14:paraId="41C79C18" w14:textId="77777777" w:rsidR="000333F9" w:rsidRPr="00045258" w:rsidRDefault="000333F9" w:rsidP="000333F9">
      <w:pPr>
        <w:spacing w:after="0" w:line="240" w:lineRule="auto"/>
        <w:rPr>
          <w:b/>
          <w:bCs/>
        </w:rPr>
      </w:pPr>
    </w:p>
    <w:p w14:paraId="21BC0AC7" w14:textId="77777777" w:rsidR="000333F9" w:rsidRPr="00045258" w:rsidRDefault="000333F9" w:rsidP="000333F9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5F647C3" w14:textId="77777777" w:rsidR="000333F9" w:rsidRPr="00045258" w:rsidRDefault="000333F9" w:rsidP="000333F9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42BEB05" w14:textId="77777777" w:rsidR="000333F9" w:rsidRPr="00045258" w:rsidRDefault="000333F9" w:rsidP="000333F9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E3D6DC" w14:textId="07F0E0A4" w:rsidR="000333F9" w:rsidRPr="00045258" w:rsidRDefault="000333F9" w:rsidP="000333F9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45258"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li</w:t>
      </w:r>
      <w:r w:rsidR="00596ADB">
        <w:rPr>
          <w:rFonts w:ascii="Times New Roman" w:eastAsia="Times New Roman" w:hAnsi="Times New Roman"/>
          <w:b/>
          <w:sz w:val="20"/>
          <w:szCs w:val="20"/>
        </w:rPr>
        <w:t>stopad</w:t>
      </w:r>
      <w:r w:rsidRPr="00045258">
        <w:rPr>
          <w:rFonts w:ascii="Times New Roman" w:eastAsia="Times New Roman" w:hAnsi="Times New Roman"/>
          <w:b/>
          <w:sz w:val="20"/>
          <w:szCs w:val="20"/>
        </w:rPr>
        <w:t xml:space="preserve"> 202</w:t>
      </w:r>
      <w:r w:rsidR="00596ADB">
        <w:rPr>
          <w:rFonts w:ascii="Times New Roman" w:eastAsia="Times New Roman" w:hAnsi="Times New Roman"/>
          <w:b/>
          <w:sz w:val="20"/>
          <w:szCs w:val="20"/>
        </w:rPr>
        <w:t>3</w:t>
      </w:r>
      <w:r w:rsidRPr="00045258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Pr="00045258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06B6B108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4525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29B2442B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36EDEB4E" w14:textId="77777777" w:rsidR="000333F9" w:rsidRPr="00045258" w:rsidRDefault="000333F9" w:rsidP="000333F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525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4525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068E653" w14:textId="77777777" w:rsidR="000333F9" w:rsidRPr="00045258" w:rsidRDefault="000333F9" w:rsidP="000333F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5258">
        <w:rPr>
          <w:rFonts w:ascii="Times New Roman" w:hAnsi="Times New Roman"/>
          <w:b/>
          <w:sz w:val="20"/>
          <w:szCs w:val="20"/>
        </w:rPr>
        <w:t>81-519 Gdynia</w:t>
      </w:r>
    </w:p>
    <w:p w14:paraId="3358F9EF" w14:textId="77777777" w:rsidR="000333F9" w:rsidRPr="00045258" w:rsidRDefault="000333F9" w:rsidP="000333F9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4525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79225C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045258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7D2809C5" w14:textId="77777777" w:rsidR="000333F9" w:rsidRPr="00045258" w:rsidRDefault="000333F9" w:rsidP="000333F9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40BCF91" w14:textId="77777777" w:rsidR="000333F9" w:rsidRPr="00045258" w:rsidRDefault="000333F9" w:rsidP="000333F9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4525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5426B109" w14:textId="24EBDBB0" w:rsidR="000333F9" w:rsidRPr="00045258" w:rsidRDefault="000333F9" w:rsidP="000333F9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045258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45258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045258">
        <w:rPr>
          <w:rFonts w:ascii="Times New Roman" w:eastAsia="Times New Roman" w:hAnsi="Times New Roman"/>
          <w:sz w:val="20"/>
          <w:szCs w:val="20"/>
        </w:rPr>
        <w:t>. Dz.U. z 202</w:t>
      </w:r>
      <w:r w:rsidR="002C4CFD">
        <w:rPr>
          <w:rFonts w:ascii="Times New Roman" w:eastAsia="Times New Roman" w:hAnsi="Times New Roman"/>
          <w:sz w:val="20"/>
          <w:szCs w:val="20"/>
        </w:rPr>
        <w:t>3</w:t>
      </w:r>
      <w:r w:rsidRPr="00045258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2C4CFD">
        <w:rPr>
          <w:rFonts w:ascii="Times New Roman" w:eastAsia="Times New Roman" w:hAnsi="Times New Roman"/>
          <w:sz w:val="20"/>
          <w:szCs w:val="20"/>
        </w:rPr>
        <w:t>991</w:t>
      </w:r>
      <w:r w:rsidRPr="00045258">
        <w:rPr>
          <w:rFonts w:ascii="Times New Roman" w:eastAsia="Times New Roman" w:hAnsi="Times New Roman"/>
          <w:sz w:val="20"/>
          <w:szCs w:val="20"/>
        </w:rPr>
        <w:t>)</w:t>
      </w:r>
    </w:p>
    <w:p w14:paraId="6B628B6C" w14:textId="77777777" w:rsidR="000333F9" w:rsidRPr="00045258" w:rsidRDefault="000333F9" w:rsidP="000333F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4525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3E8B9051" w14:textId="77777777" w:rsidR="000333F9" w:rsidRPr="00045258" w:rsidRDefault="000333F9" w:rsidP="000333F9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0B2C446D" w14:textId="1EFD4FB9" w:rsidR="000333F9" w:rsidRPr="00045258" w:rsidRDefault="000333F9" w:rsidP="000333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5258">
        <w:rPr>
          <w:rFonts w:ascii="Times New Roman" w:eastAsia="Times New Roman" w:hAnsi="Times New Roman"/>
          <w:sz w:val="20"/>
          <w:szCs w:val="20"/>
        </w:rPr>
        <w:t>Przedmiotem konkursu jest udzielanie świadczeń zdrowotnych przez ratownik</w:t>
      </w:r>
      <w:r>
        <w:rPr>
          <w:rFonts w:ascii="Times New Roman" w:eastAsia="Times New Roman" w:hAnsi="Times New Roman"/>
          <w:sz w:val="20"/>
          <w:szCs w:val="20"/>
        </w:rPr>
        <w:t>a</w:t>
      </w:r>
      <w:r w:rsidRPr="00045258">
        <w:rPr>
          <w:rFonts w:ascii="Times New Roman" w:eastAsia="Times New Roman" w:hAnsi="Times New Roman"/>
          <w:sz w:val="20"/>
          <w:szCs w:val="20"/>
        </w:rPr>
        <w:t xml:space="preserve"> medyczn</w:t>
      </w:r>
      <w:r>
        <w:rPr>
          <w:rFonts w:ascii="Times New Roman" w:eastAsia="Times New Roman" w:hAnsi="Times New Roman"/>
          <w:sz w:val="20"/>
          <w:szCs w:val="20"/>
        </w:rPr>
        <w:t>ego</w:t>
      </w:r>
      <w:r w:rsidRPr="00045258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5258">
        <w:rPr>
          <w:rFonts w:ascii="Times New Roman" w:hAnsi="Times New Roman"/>
          <w:sz w:val="20"/>
          <w:szCs w:val="20"/>
        </w:rPr>
        <w:t xml:space="preserve">dla </w:t>
      </w:r>
      <w:r w:rsidRPr="0004525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04525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04525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045258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045258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5258">
        <w:rPr>
          <w:rFonts w:ascii="Times New Roman" w:hAnsi="Times New Roman"/>
          <w:sz w:val="20"/>
          <w:szCs w:val="20"/>
        </w:rPr>
        <w:t xml:space="preserve"> przy ul. Powstania Styczniowego 1, Gdynia – Szpital Morski im. PCK, </w:t>
      </w:r>
      <w:r w:rsidRPr="0004525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0452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045258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0452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045258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045258">
        <w:rPr>
          <w:rFonts w:ascii="Times New Roman" w:hAnsi="Times New Roman"/>
          <w:bCs/>
          <w:sz w:val="20"/>
          <w:szCs w:val="20"/>
        </w:rPr>
        <w:t>w następujący</w:t>
      </w:r>
      <w:r>
        <w:rPr>
          <w:rFonts w:ascii="Times New Roman" w:hAnsi="Times New Roman"/>
          <w:bCs/>
          <w:sz w:val="20"/>
          <w:szCs w:val="20"/>
        </w:rPr>
        <w:t>m</w:t>
      </w:r>
      <w:r w:rsidRPr="00045258">
        <w:rPr>
          <w:rFonts w:ascii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hAnsi="Times New Roman"/>
          <w:bCs/>
          <w:sz w:val="20"/>
          <w:szCs w:val="20"/>
        </w:rPr>
        <w:t>ie</w:t>
      </w:r>
      <w:r w:rsidRPr="00045258">
        <w:rPr>
          <w:rFonts w:ascii="Times New Roman" w:hAnsi="Times New Roman"/>
          <w:bCs/>
          <w:sz w:val="20"/>
          <w:szCs w:val="20"/>
        </w:rPr>
        <w:t>:</w:t>
      </w:r>
    </w:p>
    <w:p w14:paraId="1C8E48F6" w14:textId="77777777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991CD4D" w14:textId="05E4A04D" w:rsidR="000333F9" w:rsidRPr="00045258" w:rsidRDefault="000333F9" w:rsidP="000333F9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4525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045258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045258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45258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045258">
        <w:rPr>
          <w:rFonts w:ascii="Times New Roman" w:hAnsi="Times New Roman"/>
          <w:b/>
          <w:sz w:val="20"/>
          <w:szCs w:val="20"/>
          <w:u w:val="single"/>
        </w:rPr>
        <w:t>ratownik</w:t>
      </w:r>
      <w:r w:rsidR="000032AD">
        <w:rPr>
          <w:rFonts w:ascii="Times New Roman" w:hAnsi="Times New Roman"/>
          <w:b/>
          <w:sz w:val="20"/>
          <w:szCs w:val="20"/>
          <w:u w:val="single"/>
        </w:rPr>
        <w:t>a</w:t>
      </w:r>
      <w:r w:rsidRPr="00045258">
        <w:rPr>
          <w:rFonts w:ascii="Times New Roman" w:hAnsi="Times New Roman"/>
          <w:b/>
          <w:sz w:val="20"/>
          <w:szCs w:val="20"/>
          <w:u w:val="single"/>
        </w:rPr>
        <w:t xml:space="preserve"> medyczn</w:t>
      </w:r>
      <w:r w:rsidR="000032AD">
        <w:rPr>
          <w:rFonts w:ascii="Times New Roman" w:hAnsi="Times New Roman"/>
          <w:b/>
          <w:sz w:val="20"/>
          <w:szCs w:val="20"/>
          <w:u w:val="single"/>
        </w:rPr>
        <w:t>ego</w:t>
      </w:r>
      <w:r w:rsidRPr="00045258">
        <w:rPr>
          <w:rFonts w:ascii="Times New Roman" w:hAnsi="Times New Roman"/>
          <w:b/>
          <w:bCs/>
          <w:sz w:val="20"/>
          <w:szCs w:val="20"/>
          <w:u w:val="single"/>
        </w:rPr>
        <w:t xml:space="preserve"> w Izbie Przyjęć.</w:t>
      </w:r>
    </w:p>
    <w:p w14:paraId="097DC4D7" w14:textId="27BED3AA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4525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ratownik</w:t>
      </w:r>
      <w:r w:rsidR="000032AD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045258">
        <w:rPr>
          <w:rFonts w:ascii="Times New Roman" w:hAnsi="Times New Roman"/>
          <w:sz w:val="20"/>
          <w:szCs w:val="20"/>
          <w:shd w:val="clear" w:color="auto" w:fill="FFFFFF"/>
        </w:rPr>
        <w:t xml:space="preserve"> medyczn</w:t>
      </w:r>
      <w:r w:rsidR="000032AD">
        <w:rPr>
          <w:rFonts w:ascii="Times New Roman" w:hAnsi="Times New Roman"/>
          <w:sz w:val="20"/>
          <w:szCs w:val="20"/>
          <w:shd w:val="clear" w:color="auto" w:fill="FFFFFF"/>
        </w:rPr>
        <w:t>ego</w:t>
      </w:r>
      <w:r w:rsidRPr="00045258">
        <w:rPr>
          <w:rFonts w:ascii="Times New Roman" w:hAnsi="Times New Roman"/>
          <w:sz w:val="20"/>
          <w:szCs w:val="20"/>
          <w:shd w:val="clear" w:color="auto" w:fill="FFFFFF"/>
        </w:rPr>
        <w:t xml:space="preserve"> w Izbie Przyjęć  w lokalizacji w Gdyni przy ul. Powstania Styczniowego 1, w ramach dyżurów medycznych trwających do 24 godzin, przez 7 dni w tygodniu, zgodnie z harmonogramem ustalonym przez Udzielającego zamówienia.</w:t>
      </w:r>
      <w:r w:rsidRPr="00045258">
        <w:rPr>
          <w:rFonts w:ascii="Times New Roman" w:hAnsi="Times New Roman"/>
          <w:bCs/>
          <w:sz w:val="20"/>
          <w:szCs w:val="20"/>
        </w:rPr>
        <w:t xml:space="preserve"> </w:t>
      </w:r>
    </w:p>
    <w:p w14:paraId="38F5129F" w14:textId="77777777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CD81F2D" w14:textId="23FDE092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5258">
        <w:rPr>
          <w:rFonts w:ascii="Times New Roman" w:hAnsi="Times New Roman"/>
          <w:sz w:val="20"/>
          <w:szCs w:val="20"/>
        </w:rPr>
        <w:t>Udzielający zamówienia dysponuje do wypracowania przez ratownik</w:t>
      </w:r>
      <w:r w:rsidR="000032AD">
        <w:rPr>
          <w:rFonts w:ascii="Times New Roman" w:hAnsi="Times New Roman"/>
          <w:sz w:val="20"/>
          <w:szCs w:val="20"/>
        </w:rPr>
        <w:t>a</w:t>
      </w:r>
      <w:r w:rsidRPr="00045258">
        <w:rPr>
          <w:rFonts w:ascii="Times New Roman" w:hAnsi="Times New Roman"/>
          <w:sz w:val="20"/>
          <w:szCs w:val="20"/>
        </w:rPr>
        <w:t xml:space="preserve"> medyczn</w:t>
      </w:r>
      <w:r w:rsidR="000032AD">
        <w:rPr>
          <w:rFonts w:ascii="Times New Roman" w:hAnsi="Times New Roman"/>
          <w:sz w:val="20"/>
          <w:szCs w:val="20"/>
        </w:rPr>
        <w:t>ego</w:t>
      </w:r>
      <w:r w:rsidRPr="00045258">
        <w:rPr>
          <w:rFonts w:ascii="Times New Roman" w:hAnsi="Times New Roman"/>
          <w:sz w:val="20"/>
          <w:szCs w:val="20"/>
        </w:rPr>
        <w:t xml:space="preserve"> łączną pulą godzin wynoszącą średniomiesięcznie 2</w:t>
      </w:r>
      <w:r w:rsidR="000032AD">
        <w:rPr>
          <w:rFonts w:ascii="Times New Roman" w:hAnsi="Times New Roman"/>
          <w:sz w:val="20"/>
          <w:szCs w:val="20"/>
        </w:rPr>
        <w:t>0</w:t>
      </w:r>
      <w:r w:rsidRPr="00045258">
        <w:rPr>
          <w:rFonts w:ascii="Times New Roman" w:hAnsi="Times New Roman"/>
          <w:sz w:val="20"/>
          <w:szCs w:val="20"/>
        </w:rPr>
        <w:t>0 godzin dla 30-dniowego miesiąca udzielania świadczeń.</w:t>
      </w:r>
    </w:p>
    <w:p w14:paraId="7A30CAC6" w14:textId="77777777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E00E6F" w14:textId="77777777" w:rsidR="000333F9" w:rsidRPr="004839FE" w:rsidRDefault="000333F9" w:rsidP="000333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9FE">
        <w:rPr>
          <w:rFonts w:ascii="Times New Roman" w:hAnsi="Times New Roman"/>
          <w:sz w:val="20"/>
          <w:szCs w:val="20"/>
        </w:rPr>
        <w:t xml:space="preserve">Udzielający zamówienia udzieli zamówienia na w/w łączną liczbę godzin ratownikom medycznym, którzy złożyli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14:paraId="7A967F94" w14:textId="77777777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A94700" w14:textId="77777777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45258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04525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4525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B15BD1E" w14:textId="77777777" w:rsidR="000333F9" w:rsidRPr="00045258" w:rsidRDefault="000333F9" w:rsidP="000333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04F3F4" w14:textId="4C99E6A3" w:rsidR="000333F9" w:rsidRPr="00045258" w:rsidRDefault="000333F9" w:rsidP="000333F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5258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0665B3">
        <w:rPr>
          <w:rFonts w:ascii="Times New Roman" w:eastAsia="Times New Roman" w:hAnsi="Times New Roman"/>
          <w:sz w:val="20"/>
          <w:szCs w:val="20"/>
        </w:rPr>
        <w:t>12</w:t>
      </w:r>
      <w:r w:rsidRPr="00045258">
        <w:rPr>
          <w:rFonts w:ascii="Times New Roman" w:eastAsia="Times New Roman" w:hAnsi="Times New Roman"/>
          <w:sz w:val="20"/>
          <w:szCs w:val="20"/>
        </w:rPr>
        <w:t xml:space="preserve"> miesi</w:t>
      </w:r>
      <w:r w:rsidR="0040771C">
        <w:rPr>
          <w:rFonts w:ascii="Times New Roman" w:eastAsia="Times New Roman" w:hAnsi="Times New Roman"/>
          <w:sz w:val="20"/>
          <w:szCs w:val="20"/>
        </w:rPr>
        <w:t>ę</w:t>
      </w:r>
      <w:r w:rsidRPr="00045258">
        <w:rPr>
          <w:rFonts w:ascii="Times New Roman" w:eastAsia="Times New Roman" w:hAnsi="Times New Roman"/>
          <w:sz w:val="20"/>
          <w:szCs w:val="20"/>
        </w:rPr>
        <w:t>c</w:t>
      </w:r>
      <w:r w:rsidR="000665B3">
        <w:rPr>
          <w:rFonts w:ascii="Times New Roman" w:eastAsia="Times New Roman" w:hAnsi="Times New Roman"/>
          <w:sz w:val="20"/>
          <w:szCs w:val="20"/>
        </w:rPr>
        <w:t>y</w:t>
      </w:r>
      <w:r w:rsidRPr="00045258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050F9922" w14:textId="77777777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2725763" w14:textId="77777777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4525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78F46FC" w14:textId="77777777" w:rsidR="000333F9" w:rsidRPr="00045258" w:rsidRDefault="000333F9" w:rsidP="000333F9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EA2F91B" w14:textId="77777777" w:rsidR="000333F9" w:rsidRPr="00045258" w:rsidRDefault="000333F9" w:rsidP="000333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3B4632" w14:textId="77777777" w:rsidR="000333F9" w:rsidRPr="00045258" w:rsidRDefault="000333F9" w:rsidP="000333F9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045258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045258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0600A749" w14:textId="77777777" w:rsidR="000333F9" w:rsidRPr="00045258" w:rsidRDefault="000333F9" w:rsidP="000333F9">
      <w:pPr>
        <w:pStyle w:val="NormalnyWeb"/>
        <w:numPr>
          <w:ilvl w:val="0"/>
          <w:numId w:val="28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045258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621E5B0F" w14:textId="6DF2111F" w:rsidR="000333F9" w:rsidRPr="00045258" w:rsidRDefault="000333F9" w:rsidP="000333F9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04525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045258">
        <w:rPr>
          <w:rFonts w:ascii="Times New Roman" w:hAnsi="Times New Roman"/>
          <w:sz w:val="20"/>
          <w:szCs w:val="20"/>
        </w:rPr>
        <w:t>t.j</w:t>
      </w:r>
      <w:proofErr w:type="spellEnd"/>
      <w:r w:rsidRPr="00045258">
        <w:rPr>
          <w:rFonts w:ascii="Times New Roman" w:hAnsi="Times New Roman"/>
          <w:sz w:val="20"/>
          <w:szCs w:val="20"/>
        </w:rPr>
        <w:t>. Dz.U. z 202</w:t>
      </w:r>
      <w:r w:rsidR="00CF79A4">
        <w:rPr>
          <w:rFonts w:ascii="Times New Roman" w:hAnsi="Times New Roman"/>
          <w:sz w:val="20"/>
          <w:szCs w:val="20"/>
        </w:rPr>
        <w:t>3</w:t>
      </w:r>
      <w:r w:rsidRPr="00045258">
        <w:rPr>
          <w:rFonts w:ascii="Times New Roman" w:hAnsi="Times New Roman"/>
          <w:sz w:val="20"/>
          <w:szCs w:val="20"/>
        </w:rPr>
        <w:t xml:space="preserve"> r. poz. </w:t>
      </w:r>
      <w:r w:rsidR="00CF79A4">
        <w:rPr>
          <w:rFonts w:ascii="Times New Roman" w:hAnsi="Times New Roman"/>
          <w:sz w:val="20"/>
          <w:szCs w:val="20"/>
        </w:rPr>
        <w:t>991</w:t>
      </w:r>
      <w:r w:rsidRPr="00045258">
        <w:rPr>
          <w:rFonts w:ascii="Times New Roman" w:hAnsi="Times New Roman"/>
          <w:sz w:val="20"/>
          <w:szCs w:val="20"/>
        </w:rPr>
        <w:t xml:space="preserve">) </w:t>
      </w:r>
      <w:r w:rsidRPr="00045258">
        <w:rPr>
          <w:rFonts w:ascii="Times New Roman" w:hAnsi="Times New Roman"/>
          <w:sz w:val="20"/>
          <w:szCs w:val="20"/>
        </w:rPr>
        <w:br/>
        <w:t xml:space="preserve">oraz </w:t>
      </w:r>
      <w:r w:rsidR="009D1AD2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(Dz.U. poz. 2705 ze zm.) </w:t>
      </w:r>
      <w:r w:rsidRPr="00045258">
        <w:rPr>
          <w:rFonts w:ascii="Times New Roman" w:hAnsi="Times New Roman"/>
          <w:sz w:val="20"/>
          <w:szCs w:val="20"/>
        </w:rPr>
        <w:t xml:space="preserve"> i pozostałych przepisach, </w:t>
      </w:r>
    </w:p>
    <w:p w14:paraId="4198297D" w14:textId="77777777" w:rsidR="000333F9" w:rsidRPr="00045258" w:rsidRDefault="000333F9" w:rsidP="000333F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525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57C6E7D" w14:textId="77777777" w:rsidR="000333F9" w:rsidRPr="00045258" w:rsidRDefault="000333F9" w:rsidP="000333F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5258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udzielonych świadczeń zdrowotnych (objętych konkursem ofert) lub złożą oświadczenie o zamiarze jej zawarcia, </w:t>
      </w:r>
    </w:p>
    <w:p w14:paraId="11A76F3B" w14:textId="77777777" w:rsidR="000333F9" w:rsidRPr="00045258" w:rsidRDefault="000333F9" w:rsidP="000333F9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04525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62D84A" w14:textId="77777777" w:rsidR="000333F9" w:rsidRPr="00045258" w:rsidRDefault="000333F9" w:rsidP="000333F9">
      <w:pPr>
        <w:pStyle w:val="NormalnyWeb"/>
        <w:numPr>
          <w:ilvl w:val="0"/>
          <w:numId w:val="29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045258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6E106F03" w14:textId="77777777" w:rsidR="000333F9" w:rsidRPr="00045258" w:rsidRDefault="000333F9" w:rsidP="000333F9">
      <w:pPr>
        <w:pStyle w:val="NormalnyWeb"/>
        <w:numPr>
          <w:ilvl w:val="0"/>
          <w:numId w:val="29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045258">
        <w:rPr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Pr="00045258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045258">
        <w:rPr>
          <w:sz w:val="20"/>
          <w:szCs w:val="20"/>
        </w:rPr>
        <w:br/>
        <w:t xml:space="preserve">w zakresie pokrywającym się z przedmiotem niniejszego konkursu, z chwilą podpisania umowy o świadczenie usług zdrowotnych Oferent winien złożyć w wniosek o rozwiązanie łączącej go ze Spółką Szpitale Pomorskie Sp.  z o.o. umowy za porozumieniem stron. </w:t>
      </w:r>
    </w:p>
    <w:p w14:paraId="077FC805" w14:textId="77777777" w:rsidR="000333F9" w:rsidRPr="00045258" w:rsidRDefault="000333F9" w:rsidP="000333F9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4C291A18" w14:textId="77777777" w:rsidR="000333F9" w:rsidRPr="00045258" w:rsidRDefault="000333F9" w:rsidP="000333F9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045258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FDADFFC" w14:textId="77777777" w:rsidR="000333F9" w:rsidRPr="00045258" w:rsidRDefault="000333F9" w:rsidP="000333F9">
      <w:pPr>
        <w:pStyle w:val="western"/>
        <w:numPr>
          <w:ilvl w:val="0"/>
          <w:numId w:val="30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045258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6ACFBB82" w14:textId="77777777" w:rsidR="000333F9" w:rsidRPr="00045258" w:rsidRDefault="000333F9" w:rsidP="000333F9">
      <w:pPr>
        <w:pStyle w:val="western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045258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do uzyskania dodatkowej punktacji - opinia przełożonego o nienagannej pracy za podany okres – zgodnie z danymi zaoferowanymi na formularzu ofertowym – kryteria oceny punktowej.</w:t>
      </w:r>
    </w:p>
    <w:p w14:paraId="3E5958D2" w14:textId="77777777" w:rsidR="000333F9" w:rsidRPr="00045258" w:rsidRDefault="000333F9" w:rsidP="000333F9">
      <w:pPr>
        <w:pStyle w:val="western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045258">
        <w:rPr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04B14E07" w14:textId="77777777" w:rsidR="000333F9" w:rsidRPr="00045258" w:rsidRDefault="000333F9" w:rsidP="000333F9">
      <w:pPr>
        <w:pStyle w:val="western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045258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045258">
        <w:rPr>
          <w:sz w:val="20"/>
          <w:szCs w:val="20"/>
        </w:rPr>
        <w:br/>
        <w:t>w przypadku wyboru jego oferty.</w:t>
      </w:r>
    </w:p>
    <w:p w14:paraId="210B1EF0" w14:textId="77777777" w:rsidR="000333F9" w:rsidRPr="00045258" w:rsidRDefault="000333F9" w:rsidP="000333F9">
      <w:pPr>
        <w:pStyle w:val="western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045258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42AEA019" w14:textId="77777777" w:rsidR="000333F9" w:rsidRPr="00045258" w:rsidRDefault="000333F9" w:rsidP="000333F9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045258">
        <w:rPr>
          <w:sz w:val="20"/>
          <w:szCs w:val="20"/>
        </w:rPr>
        <w:t>*Przedstawiciel Oferenta załącza stosowne pełnomocnictwo</w:t>
      </w:r>
    </w:p>
    <w:p w14:paraId="4040C0CA" w14:textId="77777777" w:rsidR="000333F9" w:rsidRPr="00045258" w:rsidRDefault="000333F9" w:rsidP="000333F9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</w:p>
    <w:p w14:paraId="0F30D9D5" w14:textId="77777777" w:rsidR="000333F9" w:rsidRPr="00045258" w:rsidRDefault="000333F9" w:rsidP="000333F9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045258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566D4A44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9C6F875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1366D9B" w14:textId="56B03DBF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4017A9A0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66D3428E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51AD1CD9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793893CF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A8B6A62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217CE095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EC089B2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lastRenderedPageBreak/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4B6F5C23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A2E88D4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3643E5E3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65D70A22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05AC9DEF" w14:textId="19E2E9E2" w:rsidR="002F25A7" w:rsidRPr="007D6733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>nr 1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="002C58A3">
        <w:rPr>
          <w:rFonts w:ascii="Times New Roman" w:hAnsi="Times New Roman"/>
          <w:b/>
          <w:bCs/>
          <w:sz w:val="20"/>
          <w:szCs w:val="20"/>
        </w:rPr>
        <w:t>5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C58A3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.1</w:t>
      </w:r>
      <w:r w:rsidR="002C58A3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7D6733">
        <w:rPr>
          <w:rFonts w:ascii="Times New Roman" w:hAnsi="Times New Roman"/>
          <w:b/>
          <w:sz w:val="20"/>
          <w:szCs w:val="20"/>
        </w:rPr>
        <w:t xml:space="preserve">2023 r. o godz. </w:t>
      </w:r>
      <w:r w:rsidR="002C58A3">
        <w:rPr>
          <w:rFonts w:ascii="Times New Roman" w:hAnsi="Times New Roman"/>
          <w:b/>
          <w:sz w:val="20"/>
          <w:szCs w:val="20"/>
        </w:rPr>
        <w:t>9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2C58A3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.1</w:t>
      </w:r>
      <w:r w:rsidR="002C58A3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7D6733">
        <w:rPr>
          <w:rFonts w:ascii="Times New Roman" w:hAnsi="Times New Roman"/>
          <w:b/>
          <w:sz w:val="20"/>
          <w:szCs w:val="20"/>
        </w:rPr>
        <w:t>2023 r. do godz. 8.</w:t>
      </w:r>
      <w:r w:rsidR="002C58A3">
        <w:rPr>
          <w:rFonts w:ascii="Times New Roman" w:hAnsi="Times New Roman"/>
          <w:b/>
          <w:sz w:val="20"/>
          <w:szCs w:val="20"/>
        </w:rPr>
        <w:t>3</w:t>
      </w:r>
      <w:r w:rsidRPr="007D6733">
        <w:rPr>
          <w:rFonts w:ascii="Times New Roman" w:hAnsi="Times New Roman"/>
          <w:b/>
          <w:sz w:val="20"/>
          <w:szCs w:val="20"/>
        </w:rPr>
        <w:t>0.</w:t>
      </w:r>
    </w:p>
    <w:p w14:paraId="4A339CA9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14:paraId="390DDA22" w14:textId="77777777" w:rsidR="002F25A7" w:rsidRPr="00306198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14:paraId="637622EA" w14:textId="75E64345" w:rsidR="002F25A7" w:rsidRDefault="002F25A7" w:rsidP="002F25A7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1DAFB756" w14:textId="77777777" w:rsidR="0061018C" w:rsidRPr="009246D8" w:rsidRDefault="0061018C" w:rsidP="0061018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7A64EFE" w14:textId="77777777" w:rsidR="000B5990" w:rsidRPr="00306198" w:rsidRDefault="000B5990" w:rsidP="000B599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1231200C" w14:textId="6CB1D763" w:rsidR="000B5990" w:rsidRPr="00306198" w:rsidRDefault="000B5990" w:rsidP="000B5990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A25A4">
        <w:rPr>
          <w:rFonts w:ascii="Times New Roman" w:hAnsi="Times New Roman"/>
          <w:b/>
          <w:bCs/>
          <w:sz w:val="20"/>
          <w:szCs w:val="20"/>
        </w:rPr>
        <w:t>11</w:t>
      </w:r>
      <w:r>
        <w:rPr>
          <w:rFonts w:ascii="Times New Roman" w:hAnsi="Times New Roman"/>
          <w:b/>
          <w:bCs/>
          <w:sz w:val="20"/>
          <w:szCs w:val="20"/>
        </w:rPr>
        <w:t>.1</w:t>
      </w:r>
      <w:r w:rsidR="0061018C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61018C"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>0.</w:t>
      </w:r>
    </w:p>
    <w:p w14:paraId="01A72190" w14:textId="77777777" w:rsidR="000B5990" w:rsidRPr="00306198" w:rsidRDefault="000B5990" w:rsidP="000B5990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03BF4372" w14:textId="77777777" w:rsidR="000B5990" w:rsidRPr="00306198" w:rsidRDefault="000B5990" w:rsidP="000B5990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5B8B0D62" w14:textId="79192F16" w:rsidR="000B5990" w:rsidRPr="0061018C" w:rsidRDefault="000B5990" w:rsidP="000B5990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1018C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.1</w:t>
      </w:r>
      <w:r w:rsidR="0061018C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2211DC">
        <w:rPr>
          <w:rFonts w:ascii="Times New Roman" w:hAnsi="Times New Roman"/>
          <w:b/>
          <w:sz w:val="20"/>
          <w:szCs w:val="20"/>
        </w:rPr>
        <w:t xml:space="preserve">2023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1018C">
        <w:rPr>
          <w:rFonts w:ascii="Times New Roman" w:hAnsi="Times New Roman"/>
          <w:b/>
          <w:sz w:val="20"/>
          <w:szCs w:val="20"/>
        </w:rPr>
        <w:t>9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14:paraId="56305ED2" w14:textId="77777777" w:rsidR="0061018C" w:rsidRPr="00480612" w:rsidRDefault="0061018C" w:rsidP="0061018C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08D4AF2" w14:textId="77777777" w:rsidR="000B5990" w:rsidRPr="00306198" w:rsidRDefault="000B5990" w:rsidP="000B5990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780CE13" w14:textId="77777777" w:rsidR="000B5990" w:rsidRPr="00306198" w:rsidRDefault="000B5990" w:rsidP="000B599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36E9688" w14:textId="18B273A3" w:rsidR="000B5990" w:rsidRDefault="000B5990" w:rsidP="000B599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110AE36C" w14:textId="77777777" w:rsidR="0061018C" w:rsidRPr="000D5918" w:rsidRDefault="0061018C" w:rsidP="0061018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3491A65D" w14:textId="77777777" w:rsidR="000B5990" w:rsidRPr="00306198" w:rsidRDefault="000B5990" w:rsidP="000B5990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52A81826" w14:textId="77777777" w:rsidR="000B5990" w:rsidRPr="00306198" w:rsidRDefault="000B5990" w:rsidP="000B599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5B345E5" w14:textId="77777777" w:rsidR="000B5990" w:rsidRPr="00306198" w:rsidRDefault="000B5990" w:rsidP="000B599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98D1EBC" w14:textId="77777777" w:rsidR="000B5990" w:rsidRPr="00306198" w:rsidRDefault="000B5990" w:rsidP="000B599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55E0E325" w14:textId="77777777" w:rsidR="000B5990" w:rsidRPr="00306198" w:rsidRDefault="000B5990" w:rsidP="000B599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76DBE8" w14:textId="77777777" w:rsidR="000B5990" w:rsidRPr="00306198" w:rsidRDefault="000B5990" w:rsidP="000B599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DDF2879" w14:textId="77777777" w:rsidR="000B5990" w:rsidRPr="00306198" w:rsidRDefault="000B5990" w:rsidP="000B5990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752097F3" w14:textId="77777777" w:rsidR="000B5990" w:rsidRPr="00306198" w:rsidRDefault="000B5990" w:rsidP="000B5990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7E7237FD" w14:textId="77777777" w:rsidR="000B5990" w:rsidRPr="00306198" w:rsidRDefault="000B5990" w:rsidP="000B5990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EDAE8B5" w14:textId="77777777" w:rsidR="000B5990" w:rsidRPr="00306198" w:rsidRDefault="000B5990" w:rsidP="000B5990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F1E5513" w14:textId="77777777" w:rsidR="000B5990" w:rsidRPr="00306198" w:rsidRDefault="000B5990" w:rsidP="000B59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9B29457" w14:textId="77777777" w:rsidR="000B5990" w:rsidRPr="00306198" w:rsidRDefault="000B5990" w:rsidP="000B5990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12F1B0AA" w14:textId="77777777" w:rsidR="000B5990" w:rsidRPr="00306198" w:rsidRDefault="000B5990" w:rsidP="000B5990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13222D" w14:textId="77777777" w:rsidR="000B5990" w:rsidRPr="00306198" w:rsidRDefault="000B5990" w:rsidP="000B5990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42130FEF" w14:textId="77777777" w:rsidR="000B5990" w:rsidRPr="00306198" w:rsidRDefault="000B5990" w:rsidP="000B599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705719C4" w14:textId="77777777" w:rsidR="000B5990" w:rsidRPr="00306198" w:rsidRDefault="000B5990" w:rsidP="000B5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845B27" w14:textId="77777777" w:rsidR="000B5990" w:rsidRPr="00306198" w:rsidRDefault="000B5990" w:rsidP="000B5990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68A9D72F" w14:textId="77777777" w:rsidR="000B5990" w:rsidRPr="00306198" w:rsidRDefault="000B5990" w:rsidP="000B5990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6B1151E" w14:textId="77777777" w:rsidR="000B5990" w:rsidRPr="00306198" w:rsidRDefault="000B5990" w:rsidP="000B5990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2840114" w14:textId="77777777" w:rsidR="000B5990" w:rsidRPr="00306198" w:rsidRDefault="000B5990" w:rsidP="000B599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2A4CA8" w14:textId="69C36A58" w:rsidR="000B5990" w:rsidRDefault="000B5990" w:rsidP="000B5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08D39015" w14:textId="77777777" w:rsidR="0061018C" w:rsidRPr="00306198" w:rsidRDefault="0061018C" w:rsidP="000B5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CBB48D" w14:textId="77777777" w:rsidR="000B5990" w:rsidRPr="00306198" w:rsidRDefault="000B5990" w:rsidP="000B59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3DA783D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7F438F07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D2FBB3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20EDB1F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14:paraId="0EF8E69E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DB3F145" w14:textId="77777777" w:rsidR="000B5990" w:rsidRPr="00306198" w:rsidRDefault="000B5990" w:rsidP="000B599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7B3BEBE8" w14:textId="77777777" w:rsidR="000B5990" w:rsidRPr="00306198" w:rsidRDefault="000B5990" w:rsidP="000B599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44D62F9F" w14:textId="77777777" w:rsidR="000B5990" w:rsidRPr="00306198" w:rsidRDefault="000B5990" w:rsidP="000B599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67EDC8D7" w14:textId="77777777" w:rsidR="000B5990" w:rsidRPr="00306198" w:rsidRDefault="000B5990" w:rsidP="000B599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83ED765" w14:textId="77777777" w:rsidR="000B5990" w:rsidRPr="00306198" w:rsidRDefault="000B5990" w:rsidP="000B599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DD9F7C4" w14:textId="77777777" w:rsidR="000B5990" w:rsidRPr="00306198" w:rsidRDefault="000B5990" w:rsidP="000B599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7E02C4E9" w14:textId="77777777" w:rsidR="000B5990" w:rsidRPr="00306198" w:rsidRDefault="000B5990" w:rsidP="000B599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B490D03" w14:textId="77777777" w:rsidR="000B5990" w:rsidRPr="00306198" w:rsidRDefault="000B5990" w:rsidP="000B599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851B5C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29776826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64E33778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7BD3E33D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AC1838A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3CDFF9A8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7798888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0C77B5D5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787598F" w14:textId="77777777" w:rsidR="000B5990" w:rsidRPr="00306198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E83B118" w14:textId="374B2E80" w:rsidR="000B5990" w:rsidRPr="0061018C" w:rsidRDefault="000B5990" w:rsidP="000B5990">
      <w:pPr>
        <w:numPr>
          <w:ilvl w:val="1"/>
          <w:numId w:val="40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A43B92B" w14:textId="77777777" w:rsidR="0061018C" w:rsidRPr="000D5918" w:rsidRDefault="0061018C" w:rsidP="0061018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D2DC002" w14:textId="77777777" w:rsidR="000B5990" w:rsidRPr="00306198" w:rsidRDefault="000B5990" w:rsidP="000B5990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F2BE1D8" w14:textId="77777777" w:rsidR="000B5990" w:rsidRPr="00306198" w:rsidRDefault="000B5990" w:rsidP="000B599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184027E" w14:textId="77777777" w:rsidR="000B5990" w:rsidRPr="00306198" w:rsidRDefault="000B5990" w:rsidP="000B599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2060929D" w14:textId="77777777" w:rsidR="000B5990" w:rsidRPr="00306198" w:rsidRDefault="000B5990" w:rsidP="000B599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33E547A9" w14:textId="77777777" w:rsidR="000B5990" w:rsidRPr="00306198" w:rsidRDefault="000B5990" w:rsidP="000B599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7DFAE1D4" w14:textId="77777777" w:rsidR="000B5990" w:rsidRPr="00306198" w:rsidRDefault="000B5990" w:rsidP="000B599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1CB66E24" w14:textId="77777777" w:rsidR="000B5990" w:rsidRPr="00306198" w:rsidRDefault="000B5990" w:rsidP="000B599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1DAC12C1" w14:textId="77777777" w:rsidR="000B5990" w:rsidRPr="00306198" w:rsidRDefault="000B5990" w:rsidP="000B599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D582803" w14:textId="77777777" w:rsidR="000B5990" w:rsidRPr="00306198" w:rsidRDefault="000B5990" w:rsidP="000B599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A03FA3E" w14:textId="77777777" w:rsidR="000B5990" w:rsidRPr="00306198" w:rsidRDefault="000B5990" w:rsidP="000B599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35A3FFCE" w14:textId="4332B254" w:rsidR="000B5990" w:rsidRPr="00AA2EED" w:rsidRDefault="000B5990" w:rsidP="000B599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</w:t>
      </w:r>
      <w:r w:rsidRPr="00AA2EE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AA2EE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A2EE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A2EED">
        <w:rPr>
          <w:rFonts w:ascii="Times New Roman" w:hAnsi="Times New Roman"/>
          <w:b/>
          <w:sz w:val="20"/>
          <w:szCs w:val="20"/>
        </w:rPr>
        <w:t xml:space="preserve">dnia  </w:t>
      </w:r>
      <w:r w:rsidR="0061018C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  <w:szCs w:val="20"/>
        </w:rPr>
        <w:t>.</w:t>
      </w:r>
      <w:r w:rsidR="0061018C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Pr="00AA2EED">
        <w:rPr>
          <w:rFonts w:ascii="Times New Roman" w:hAnsi="Times New Roman"/>
          <w:b/>
          <w:sz w:val="20"/>
          <w:szCs w:val="20"/>
        </w:rPr>
        <w:t>202</w:t>
      </w:r>
      <w:r w:rsidR="0061018C">
        <w:rPr>
          <w:rFonts w:ascii="Times New Roman" w:hAnsi="Times New Roman"/>
          <w:b/>
          <w:sz w:val="20"/>
          <w:szCs w:val="20"/>
        </w:rPr>
        <w:t>4</w:t>
      </w:r>
      <w:r w:rsidRPr="00AA2EED">
        <w:rPr>
          <w:rFonts w:ascii="Times New Roman" w:hAnsi="Times New Roman"/>
          <w:b/>
          <w:sz w:val="20"/>
          <w:szCs w:val="20"/>
        </w:rPr>
        <w:t xml:space="preserve"> r.</w:t>
      </w:r>
      <w:r w:rsidRPr="00AA2EE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F994F29" w14:textId="7EB2FD9B" w:rsidR="000B5990" w:rsidRPr="00AA2EED" w:rsidRDefault="000B5990" w:rsidP="000B599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</w:t>
      </w:r>
      <w:bookmarkStart w:id="0" w:name="_GoBack"/>
      <w:bookmarkEnd w:id="0"/>
      <w:r w:rsidRPr="00AA2EED">
        <w:rPr>
          <w:rFonts w:ascii="Times New Roman" w:hAnsi="Times New Roman"/>
          <w:sz w:val="20"/>
          <w:szCs w:val="20"/>
        </w:rPr>
        <w:t xml:space="preserve">go Zamówienie bez negocjacji lub co do których negocjacje z oferentami zostaną zakończone w terminie 3 dni roboczych od dnia otwarcia ofert nastąpi </w:t>
      </w:r>
      <w:r w:rsidRPr="00AA2EED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1018C">
        <w:rPr>
          <w:rFonts w:ascii="Times New Roman" w:hAnsi="Times New Roman"/>
          <w:b/>
          <w:sz w:val="20"/>
          <w:szCs w:val="20"/>
        </w:rPr>
        <w:t>14</w:t>
      </w:r>
      <w:r>
        <w:rPr>
          <w:rFonts w:ascii="Times New Roman" w:hAnsi="Times New Roman"/>
          <w:b/>
          <w:sz w:val="20"/>
          <w:szCs w:val="20"/>
        </w:rPr>
        <w:t>.12.</w:t>
      </w:r>
      <w:r w:rsidRPr="00AA2EED">
        <w:rPr>
          <w:rFonts w:ascii="Times New Roman" w:hAnsi="Times New Roman"/>
          <w:b/>
          <w:sz w:val="20"/>
          <w:szCs w:val="20"/>
        </w:rPr>
        <w:t>2023 r.</w:t>
      </w:r>
    </w:p>
    <w:p w14:paraId="677EC31D" w14:textId="74D549A8" w:rsidR="000B5990" w:rsidRPr="00AA2EED" w:rsidRDefault="000B5990" w:rsidP="000B599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A2EED">
        <w:rPr>
          <w:rFonts w:ascii="Times New Roman" w:hAnsi="Times New Roman"/>
          <w:b/>
          <w:sz w:val="20"/>
          <w:szCs w:val="20"/>
        </w:rPr>
        <w:t xml:space="preserve">do dnia  </w:t>
      </w:r>
      <w:r w:rsidR="0061018C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  <w:szCs w:val="20"/>
        </w:rPr>
        <w:t>.</w:t>
      </w:r>
      <w:r w:rsidR="0061018C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Pr="00AA2EED">
        <w:rPr>
          <w:rFonts w:ascii="Times New Roman" w:hAnsi="Times New Roman"/>
          <w:b/>
          <w:sz w:val="20"/>
          <w:szCs w:val="20"/>
        </w:rPr>
        <w:t>202</w:t>
      </w:r>
      <w:r w:rsidR="0061018C">
        <w:rPr>
          <w:rFonts w:ascii="Times New Roman" w:hAnsi="Times New Roman"/>
          <w:b/>
          <w:sz w:val="20"/>
          <w:szCs w:val="20"/>
        </w:rPr>
        <w:t>4</w:t>
      </w:r>
      <w:r w:rsidRPr="00AA2EED">
        <w:rPr>
          <w:rFonts w:ascii="Times New Roman" w:hAnsi="Times New Roman"/>
          <w:b/>
          <w:sz w:val="20"/>
          <w:szCs w:val="20"/>
        </w:rPr>
        <w:t xml:space="preserve"> r.</w:t>
      </w:r>
    </w:p>
    <w:p w14:paraId="05102D0B" w14:textId="77777777" w:rsidR="000B5990" w:rsidRDefault="000B5990" w:rsidP="000B599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589CBBFD" w14:textId="362AA514" w:rsidR="000B5990" w:rsidRPr="000F32BD" w:rsidRDefault="000B5990" w:rsidP="000B599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0F32BD">
        <w:rPr>
          <w:rFonts w:ascii="Times New Roman" w:hAnsi="Times New Roman"/>
          <w:sz w:val="20"/>
          <w:szCs w:val="20"/>
        </w:rPr>
        <w:t>Udzielający</w:t>
      </w:r>
      <w:r w:rsidRPr="000F32BD">
        <w:rPr>
          <w:rFonts w:ascii="Times New Roman" w:eastAsia="Arial" w:hAnsi="Times New Roman"/>
          <w:sz w:val="20"/>
          <w:szCs w:val="20"/>
        </w:rPr>
        <w:t xml:space="preserve"> </w:t>
      </w:r>
      <w:r w:rsidRPr="000F32BD">
        <w:rPr>
          <w:rFonts w:ascii="Times New Roman" w:hAnsi="Times New Roman"/>
          <w:sz w:val="20"/>
          <w:szCs w:val="20"/>
        </w:rPr>
        <w:t>zamówienia</w:t>
      </w:r>
      <w:r w:rsidRPr="000F32BD">
        <w:rPr>
          <w:rFonts w:ascii="Times New Roman" w:eastAsia="Arial" w:hAnsi="Times New Roman"/>
          <w:sz w:val="20"/>
          <w:szCs w:val="20"/>
        </w:rPr>
        <w:t xml:space="preserve"> </w:t>
      </w:r>
      <w:r w:rsidRPr="000F32BD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0FE4AD35" w14:textId="73238A33" w:rsidR="000B5990" w:rsidRDefault="000B5990" w:rsidP="000B5990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3579AFBA" w14:textId="77777777" w:rsidR="0061018C" w:rsidRPr="00307085" w:rsidRDefault="0061018C" w:rsidP="000B5990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52D58AFE" w14:textId="77777777" w:rsidR="000B5990" w:rsidRPr="00306198" w:rsidRDefault="000B5990" w:rsidP="000B5990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XII. UMOWA I ROZLICZENIE </w:t>
      </w:r>
    </w:p>
    <w:p w14:paraId="654209B6" w14:textId="77777777" w:rsidR="000B5990" w:rsidRPr="00306198" w:rsidRDefault="000B5990" w:rsidP="000B599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317B8A59" w14:textId="615430F0" w:rsidR="000B5990" w:rsidRPr="00306198" w:rsidRDefault="000B5990" w:rsidP="000B5990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61018C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>.11.</w:t>
      </w:r>
      <w:r w:rsidRPr="00A57779">
        <w:rPr>
          <w:rFonts w:ascii="Times New Roman" w:hAnsi="Times New Roman"/>
          <w:b/>
          <w:sz w:val="20"/>
          <w:szCs w:val="20"/>
        </w:rPr>
        <w:t>2023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6B773C24" w14:textId="77777777" w:rsidR="000B5990" w:rsidRPr="00306198" w:rsidRDefault="000B5990" w:rsidP="000B5990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584B19AD" w14:textId="77777777" w:rsidR="000B5990" w:rsidRPr="00306198" w:rsidRDefault="000B5990" w:rsidP="000B5990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5424F191" w14:textId="77777777" w:rsidR="000B5990" w:rsidRPr="00306198" w:rsidRDefault="000B5990" w:rsidP="000B5990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28541AD9" w14:textId="77777777" w:rsidR="000B5990" w:rsidRPr="00306198" w:rsidRDefault="000B5990" w:rsidP="000B599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D96C223" w14:textId="77777777" w:rsidR="000B5990" w:rsidRPr="00306198" w:rsidRDefault="000B5990" w:rsidP="000B599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14:paraId="5BA2813E" w14:textId="77777777" w:rsidR="000B5990" w:rsidRPr="00306198" w:rsidRDefault="000B5990" w:rsidP="000B599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4452123" w14:textId="77777777" w:rsidR="000B5990" w:rsidRPr="00306198" w:rsidRDefault="000B5990" w:rsidP="000B599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6B14E79F" w14:textId="77777777" w:rsidR="000B5990" w:rsidRPr="00306198" w:rsidRDefault="000B5990" w:rsidP="000B599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1C06A989" w14:textId="18574D50" w:rsidR="000B5990" w:rsidRPr="0061018C" w:rsidRDefault="000B5990" w:rsidP="000B599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83DA843" w14:textId="77777777" w:rsidR="0061018C" w:rsidRPr="000D5918" w:rsidRDefault="0061018C" w:rsidP="0061018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A2C077" w14:textId="77777777" w:rsidR="000B5990" w:rsidRPr="00306198" w:rsidRDefault="000B5990" w:rsidP="000B59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CBE6AF2" w14:textId="77777777" w:rsidR="000B5990" w:rsidRPr="00306198" w:rsidRDefault="000B5990" w:rsidP="000B5990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6019BE52" w14:textId="77777777" w:rsidR="000B5990" w:rsidRPr="00306198" w:rsidRDefault="000B5990" w:rsidP="000B5990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14:paraId="56A74C18" w14:textId="77777777" w:rsidR="000B5990" w:rsidRPr="00306198" w:rsidRDefault="000B5990" w:rsidP="000B599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14:paraId="6B1F1BAB" w14:textId="77777777" w:rsidR="000B5990" w:rsidRPr="00306198" w:rsidRDefault="000B5990" w:rsidP="000B599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3755EFE" w14:textId="77777777" w:rsidR="000B5990" w:rsidRPr="00306198" w:rsidRDefault="000B5990" w:rsidP="000B599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68C9F117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2632EFC0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0B245DEA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D33803A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0BCAD69D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7F97F895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04286B23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14:paraId="1DA2CCB3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939E3C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7F2A27E7" w14:textId="77777777" w:rsidR="000B5990" w:rsidRPr="00306198" w:rsidRDefault="000B5990" w:rsidP="000B5990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F49CD65" w14:textId="77777777" w:rsidR="000B5990" w:rsidRDefault="000B5990" w:rsidP="000B5990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EADCFEB" w14:textId="77777777" w:rsidR="000333F9" w:rsidRPr="00045258" w:rsidRDefault="000333F9" w:rsidP="000333F9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6418AFC6" w14:textId="77777777" w:rsidR="000333F9" w:rsidRPr="00045258" w:rsidRDefault="000333F9" w:rsidP="000333F9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045258">
        <w:rPr>
          <w:sz w:val="20"/>
          <w:szCs w:val="20"/>
        </w:rPr>
        <w:t xml:space="preserve">Zarząd </w:t>
      </w:r>
    </w:p>
    <w:p w14:paraId="221C39E4" w14:textId="77777777" w:rsidR="000333F9" w:rsidRPr="00045258" w:rsidRDefault="000333F9" w:rsidP="000333F9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045258">
        <w:rPr>
          <w:sz w:val="20"/>
          <w:szCs w:val="20"/>
        </w:rPr>
        <w:t>Szpitali Pomorskich Sp. z o.o.</w:t>
      </w:r>
    </w:p>
    <w:p w14:paraId="2FE59614" w14:textId="11B28416" w:rsidR="000333F9" w:rsidRPr="00507550" w:rsidRDefault="000333F9" w:rsidP="000333F9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045258">
        <w:rPr>
          <w:color w:val="auto"/>
          <w:sz w:val="20"/>
          <w:szCs w:val="20"/>
        </w:rPr>
        <w:t xml:space="preserve">Gdynia, dnia </w:t>
      </w:r>
      <w:r w:rsidR="00856027">
        <w:rPr>
          <w:color w:val="auto"/>
          <w:sz w:val="20"/>
          <w:szCs w:val="20"/>
        </w:rPr>
        <w:t>27 li</w:t>
      </w:r>
      <w:r w:rsidR="00652F0A">
        <w:rPr>
          <w:color w:val="auto"/>
          <w:sz w:val="20"/>
          <w:szCs w:val="20"/>
        </w:rPr>
        <w:t>stopada</w:t>
      </w:r>
      <w:r w:rsidRPr="00045258">
        <w:rPr>
          <w:color w:val="auto"/>
          <w:sz w:val="20"/>
          <w:szCs w:val="20"/>
        </w:rPr>
        <w:t xml:space="preserve"> 202</w:t>
      </w:r>
      <w:r w:rsidR="0061018C">
        <w:rPr>
          <w:color w:val="auto"/>
          <w:sz w:val="20"/>
          <w:szCs w:val="20"/>
        </w:rPr>
        <w:t>3</w:t>
      </w:r>
      <w:r w:rsidRPr="00045258">
        <w:rPr>
          <w:color w:val="auto"/>
          <w:sz w:val="20"/>
          <w:szCs w:val="20"/>
        </w:rPr>
        <w:t xml:space="preserve"> r.</w:t>
      </w:r>
    </w:p>
    <w:p w14:paraId="74F20711" w14:textId="09FDCF78" w:rsidR="00D468CF" w:rsidRDefault="00D468CF" w:rsidP="00D422F6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588B8F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96AD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596AD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775880"/>
    <w:multiLevelType w:val="multilevel"/>
    <w:tmpl w:val="CDFCF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28"/>
  </w:num>
  <w:num w:numId="4">
    <w:abstractNumId w:val="31"/>
  </w:num>
  <w:num w:numId="5">
    <w:abstractNumId w:val="19"/>
  </w:num>
  <w:num w:numId="6">
    <w:abstractNumId w:val="21"/>
  </w:num>
  <w:num w:numId="7">
    <w:abstractNumId w:val="13"/>
  </w:num>
  <w:num w:numId="8">
    <w:abstractNumId w:val="40"/>
  </w:num>
  <w:num w:numId="9">
    <w:abstractNumId w:val="22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35"/>
  </w:num>
  <w:num w:numId="15">
    <w:abstractNumId w:val="0"/>
  </w:num>
  <w:num w:numId="16">
    <w:abstractNumId w:val="7"/>
  </w:num>
  <w:num w:numId="17">
    <w:abstractNumId w:val="32"/>
  </w:num>
  <w:num w:numId="18">
    <w:abstractNumId w:val="30"/>
  </w:num>
  <w:num w:numId="19">
    <w:abstractNumId w:val="15"/>
  </w:num>
  <w:num w:numId="20">
    <w:abstractNumId w:val="36"/>
  </w:num>
  <w:num w:numId="21">
    <w:abstractNumId w:val="25"/>
  </w:num>
  <w:num w:numId="22">
    <w:abstractNumId w:val="10"/>
  </w:num>
  <w:num w:numId="23">
    <w:abstractNumId w:val="12"/>
  </w:num>
  <w:num w:numId="24">
    <w:abstractNumId w:val="9"/>
  </w:num>
  <w:num w:numId="25">
    <w:abstractNumId w:val="34"/>
  </w:num>
  <w:num w:numId="26">
    <w:abstractNumId w:val="3"/>
  </w:num>
  <w:num w:numId="27">
    <w:abstractNumId w:val="41"/>
  </w:num>
  <w:num w:numId="28">
    <w:abstractNumId w:val="17"/>
  </w:num>
  <w:num w:numId="29">
    <w:abstractNumId w:val="37"/>
  </w:num>
  <w:num w:numId="30">
    <w:abstractNumId w:val="6"/>
  </w:num>
  <w:num w:numId="31">
    <w:abstractNumId w:val="18"/>
  </w:num>
  <w:num w:numId="32">
    <w:abstractNumId w:val="38"/>
  </w:num>
  <w:num w:numId="33">
    <w:abstractNumId w:val="29"/>
  </w:num>
  <w:num w:numId="34">
    <w:abstractNumId w:val="5"/>
  </w:num>
  <w:num w:numId="35">
    <w:abstractNumId w:val="20"/>
  </w:num>
  <w:num w:numId="36">
    <w:abstractNumId w:val="39"/>
  </w:num>
  <w:num w:numId="37">
    <w:abstractNumId w:val="23"/>
  </w:num>
  <w:num w:numId="38">
    <w:abstractNumId w:val="24"/>
  </w:num>
  <w:num w:numId="39">
    <w:abstractNumId w:val="16"/>
  </w:num>
  <w:num w:numId="40">
    <w:abstractNumId w:val="8"/>
  </w:num>
  <w:num w:numId="41">
    <w:abstractNumId w:val="2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32AD"/>
    <w:rsid w:val="000333F9"/>
    <w:rsid w:val="00054BD8"/>
    <w:rsid w:val="000665B3"/>
    <w:rsid w:val="000B5990"/>
    <w:rsid w:val="000C7A43"/>
    <w:rsid w:val="000F32BD"/>
    <w:rsid w:val="00122248"/>
    <w:rsid w:val="00125B0C"/>
    <w:rsid w:val="00144B8A"/>
    <w:rsid w:val="001A56F1"/>
    <w:rsid w:val="001B60F1"/>
    <w:rsid w:val="001E13A8"/>
    <w:rsid w:val="00265C0D"/>
    <w:rsid w:val="002A77B1"/>
    <w:rsid w:val="002C4CFD"/>
    <w:rsid w:val="002C58A3"/>
    <w:rsid w:val="002F25A7"/>
    <w:rsid w:val="00335DD9"/>
    <w:rsid w:val="00344AD2"/>
    <w:rsid w:val="00375EE9"/>
    <w:rsid w:val="003D48E1"/>
    <w:rsid w:val="0040771C"/>
    <w:rsid w:val="00414AE3"/>
    <w:rsid w:val="004274F6"/>
    <w:rsid w:val="004656D4"/>
    <w:rsid w:val="00470511"/>
    <w:rsid w:val="004725EA"/>
    <w:rsid w:val="004839FE"/>
    <w:rsid w:val="00522C07"/>
    <w:rsid w:val="00561A26"/>
    <w:rsid w:val="0058199E"/>
    <w:rsid w:val="00581E24"/>
    <w:rsid w:val="00596ADB"/>
    <w:rsid w:val="005A25A4"/>
    <w:rsid w:val="00600476"/>
    <w:rsid w:val="0061018C"/>
    <w:rsid w:val="006202FE"/>
    <w:rsid w:val="00652F0A"/>
    <w:rsid w:val="00656E84"/>
    <w:rsid w:val="006D0F64"/>
    <w:rsid w:val="007762CF"/>
    <w:rsid w:val="00781BC0"/>
    <w:rsid w:val="007A4267"/>
    <w:rsid w:val="007B6969"/>
    <w:rsid w:val="007C1382"/>
    <w:rsid w:val="007C17CA"/>
    <w:rsid w:val="007E4510"/>
    <w:rsid w:val="00822BAF"/>
    <w:rsid w:val="008368DE"/>
    <w:rsid w:val="00850762"/>
    <w:rsid w:val="00856027"/>
    <w:rsid w:val="008E1202"/>
    <w:rsid w:val="008E3119"/>
    <w:rsid w:val="00931873"/>
    <w:rsid w:val="00983D8F"/>
    <w:rsid w:val="009B7280"/>
    <w:rsid w:val="009D1AD2"/>
    <w:rsid w:val="009E5FF4"/>
    <w:rsid w:val="009F61C2"/>
    <w:rsid w:val="00A56F12"/>
    <w:rsid w:val="00A90D71"/>
    <w:rsid w:val="00AA25B2"/>
    <w:rsid w:val="00BB15D6"/>
    <w:rsid w:val="00BD17A4"/>
    <w:rsid w:val="00BF634C"/>
    <w:rsid w:val="00C066BD"/>
    <w:rsid w:val="00C61427"/>
    <w:rsid w:val="00CF79A4"/>
    <w:rsid w:val="00D422F6"/>
    <w:rsid w:val="00D468CF"/>
    <w:rsid w:val="00DC0768"/>
    <w:rsid w:val="00DC4202"/>
    <w:rsid w:val="00DE0D25"/>
    <w:rsid w:val="00E35675"/>
    <w:rsid w:val="00E42D6A"/>
    <w:rsid w:val="00E75575"/>
    <w:rsid w:val="00EC3DA1"/>
    <w:rsid w:val="00EC56B7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customStyle="1" w:styleId="western">
    <w:name w:val="western"/>
    <w:basedOn w:val="Normalny"/>
    <w:rsid w:val="000333F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Poprawka">
    <w:name w:val="Revision"/>
    <w:hidden/>
    <w:uiPriority w:val="99"/>
    <w:semiHidden/>
    <w:rsid w:val="009D1A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4F0B-6D63-49B9-B55F-9148C4F4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3272</Words>
  <Characters>19638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2023-11-27T07:58:00Z</dcterms:created>
  <dcterms:modified xsi:type="dcterms:W3CDTF">2023-11-27T08:01:00Z</dcterms:modified>
</cp:coreProperties>
</file>