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5B7A88B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0860E2">
        <w:rPr>
          <w:rFonts w:ascii="Times New Roman" w:hAnsi="Times New Roman"/>
          <w:b/>
          <w:sz w:val="28"/>
          <w:szCs w:val="28"/>
        </w:rPr>
        <w:t>92</w:t>
      </w:r>
      <w:r w:rsidR="004E5B35" w:rsidRPr="00065FFA">
        <w:rPr>
          <w:rFonts w:ascii="Times New Roman" w:hAnsi="Times New Roman"/>
          <w:b/>
          <w:sz w:val="28"/>
          <w:szCs w:val="28"/>
        </w:rPr>
        <w:t>/202</w:t>
      </w:r>
      <w:r w:rsidR="00F23EE8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2F5365E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20390">
        <w:rPr>
          <w:rFonts w:ascii="Times New Roman" w:hAnsi="Times New Roman"/>
          <w:b/>
          <w:spacing w:val="20"/>
          <w:sz w:val="28"/>
          <w:szCs w:val="28"/>
        </w:rPr>
        <w:t>6</w:t>
      </w:r>
      <w:r w:rsidR="00BE6A2A">
        <w:rPr>
          <w:rFonts w:ascii="Times New Roman" w:hAnsi="Times New Roman"/>
          <w:b/>
          <w:spacing w:val="20"/>
          <w:sz w:val="28"/>
          <w:szCs w:val="28"/>
        </w:rPr>
        <w:t xml:space="preserve"> czerwca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0771061D" w:rsidR="00EA6E16" w:rsidRPr="00065FFA" w:rsidRDefault="000860E2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LEKARSKIE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1BAA7153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620390">
        <w:rPr>
          <w:rFonts w:ascii="Times New Roman" w:hAnsi="Times New Roman"/>
          <w:b/>
        </w:rPr>
        <w:t>6</w:t>
      </w:r>
      <w:r w:rsidR="00330794">
        <w:rPr>
          <w:rFonts w:ascii="Times New Roman" w:hAnsi="Times New Roman"/>
          <w:b/>
        </w:rPr>
        <w:t xml:space="preserve"> </w:t>
      </w:r>
      <w:r w:rsidR="00BE6A2A">
        <w:rPr>
          <w:rFonts w:ascii="Times New Roman" w:hAnsi="Times New Roman"/>
          <w:b/>
        </w:rPr>
        <w:t>czerwiec</w:t>
      </w:r>
      <w:r w:rsidR="004E5B35" w:rsidRPr="00065FFA">
        <w:rPr>
          <w:rFonts w:ascii="Times New Roman" w:hAnsi="Times New Roman"/>
          <w:b/>
        </w:rPr>
        <w:t xml:space="preserve"> 202</w:t>
      </w:r>
      <w:r w:rsidR="00F23EE8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61C4A6EA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0A555A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0A555A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210BCCC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0860E2">
        <w:rPr>
          <w:rFonts w:ascii="Times New Roman" w:hAnsi="Times New Roman"/>
          <w:sz w:val="20"/>
          <w:szCs w:val="20"/>
        </w:rPr>
        <w:t>lekarzy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bookmarkStart w:id="0" w:name="_Hlk167086943"/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lekarskie) </w:t>
      </w:r>
      <w:bookmarkEnd w:id="0"/>
      <w:r w:rsidRPr="00065FFA">
        <w:rPr>
          <w:rFonts w:ascii="Times New Roman" w:hAnsi="Times New Roman"/>
          <w:sz w:val="20"/>
          <w:szCs w:val="20"/>
        </w:rPr>
        <w:t>w następujący</w:t>
      </w:r>
      <w:r w:rsidR="000860E2">
        <w:rPr>
          <w:rFonts w:ascii="Times New Roman" w:hAnsi="Times New Roman"/>
          <w:sz w:val="20"/>
          <w:szCs w:val="20"/>
        </w:rPr>
        <w:t>m</w:t>
      </w:r>
      <w:r w:rsidRPr="00065FFA">
        <w:rPr>
          <w:rFonts w:ascii="Times New Roman" w:hAnsi="Times New Roman"/>
          <w:sz w:val="20"/>
          <w:szCs w:val="20"/>
        </w:rPr>
        <w:t xml:space="preserve"> zakres</w:t>
      </w:r>
      <w:r w:rsidR="000860E2">
        <w:rPr>
          <w:rFonts w:ascii="Times New Roman" w:hAnsi="Times New Roman"/>
          <w:sz w:val="20"/>
          <w:szCs w:val="20"/>
        </w:rPr>
        <w:t>ie</w:t>
      </w:r>
      <w:r w:rsidRPr="00065FFA">
        <w:rPr>
          <w:rFonts w:ascii="Times New Roman" w:hAnsi="Times New Roman"/>
          <w:sz w:val="20"/>
          <w:szCs w:val="20"/>
        </w:rPr>
        <w:t xml:space="preserve">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2EAC40" w14:textId="4C7E223E" w:rsidR="000860E2" w:rsidRDefault="000860E2" w:rsidP="000860E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</w:t>
      </w:r>
      <w:r>
        <w:rPr>
          <w:rFonts w:ascii="Times New Roman" w:hAnsi="Times New Roman"/>
          <w:b/>
          <w:sz w:val="20"/>
          <w:szCs w:val="20"/>
          <w:u w:val="single"/>
        </w:rPr>
        <w:t>dzielanie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świadczeń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zdrowotnych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Okulistyki i/lub udzielenie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</w:t>
      </w:r>
      <w:r w:rsidR="00264373">
        <w:rPr>
          <w:rFonts w:ascii="Times New Roman" w:hAnsi="Times New Roman"/>
          <w:b/>
          <w:bCs/>
          <w:sz w:val="20"/>
          <w:szCs w:val="20"/>
          <w:u w:val="single"/>
        </w:rPr>
        <w:t xml:space="preserve"> AMD/DME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7440747" w14:textId="3415100B" w:rsidR="000860E2" w:rsidRDefault="000860E2" w:rsidP="000860E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lekarzy w Oddziale Okulistyki</w:t>
      </w:r>
      <w:r w:rsidR="00B979E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</w:t>
      </w:r>
      <w:r w:rsidR="00264373">
        <w:rPr>
          <w:rFonts w:ascii="Times New Roman" w:hAnsi="Times New Roman"/>
          <w:bCs/>
          <w:sz w:val="20"/>
          <w:szCs w:val="20"/>
        </w:rPr>
        <w:t xml:space="preserve">AMD/DME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7D81285" w14:textId="271550D0" w:rsidR="000860E2" w:rsidRDefault="000860E2" w:rsidP="000860E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średniomiesięcznie: w zakresie dyżurów pulą do 216 h.; w zakresie Poradni pulą do 72 h.</w:t>
      </w:r>
    </w:p>
    <w:p w14:paraId="2702B573" w14:textId="326C3F7E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0860E2">
        <w:rPr>
          <w:rFonts w:ascii="Times New Roman" w:hAnsi="Times New Roman"/>
          <w:bCs/>
          <w:sz w:val="20"/>
          <w:szCs w:val="20"/>
        </w:rPr>
        <w:t>lekarza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48E4345B" w14:textId="0614C212" w:rsidR="000860E2" w:rsidRPr="000860E2" w:rsidRDefault="000860E2" w:rsidP="000860E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0E2">
        <w:rPr>
          <w:rFonts w:ascii="Times New Roman" w:hAnsi="Times New Roman"/>
          <w:sz w:val="20"/>
          <w:szCs w:val="20"/>
        </w:rPr>
        <w:t>Oferty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na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wykonywanie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świadczeń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zdrowotnych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mogą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składać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podmioty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wykonujące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leczniczą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lub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osoby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się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nabyciem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7E3123BB" w14:textId="0BB9A18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0A555A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0A555A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5 ust. 2 pkt </w:t>
      </w:r>
      <w:r w:rsidR="00344B09">
        <w:rPr>
          <w:rFonts w:ascii="Times New Roman" w:hAnsi="Times New Roman"/>
          <w:sz w:val="20"/>
          <w:szCs w:val="20"/>
        </w:rPr>
        <w:t>1</w:t>
      </w:r>
      <w:r w:rsidRPr="007D78F2">
        <w:rPr>
          <w:rFonts w:ascii="Times New Roman" w:hAnsi="Times New Roman"/>
          <w:sz w:val="20"/>
          <w:szCs w:val="20"/>
        </w:rPr>
        <w:t>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0A555A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0A555A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39C58B0F" w:rsidR="00EA6E16" w:rsidRDefault="00EA6E16" w:rsidP="007D78F2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</w:t>
      </w:r>
      <w:r w:rsidR="00344B09">
        <w:rPr>
          <w:rFonts w:ascii="Times New Roman" w:hAnsi="Times New Roman"/>
          <w:sz w:val="20"/>
          <w:szCs w:val="20"/>
        </w:rPr>
        <w:t>8</w:t>
      </w:r>
      <w:r w:rsidRPr="007D78F2">
        <w:rPr>
          <w:rFonts w:ascii="Times New Roman" w:hAnsi="Times New Roman"/>
          <w:sz w:val="20"/>
          <w:szCs w:val="20"/>
        </w:rPr>
        <w:t xml:space="preserve"> ust.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0A555A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0A555A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</w:p>
    <w:p w14:paraId="074B8FF2" w14:textId="77777777" w:rsidR="000860E2" w:rsidRDefault="009A7CB1" w:rsidP="000860E2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3D51E86" w14:textId="486C8C34" w:rsidR="000860E2" w:rsidRPr="000860E2" w:rsidRDefault="000860E2" w:rsidP="000860E2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0E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0860E2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0860E2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</w:t>
      </w:r>
      <w:r w:rsidRPr="000860E2">
        <w:rPr>
          <w:rFonts w:ascii="Times New Roman" w:hAnsi="Times New Roman"/>
          <w:bCs/>
          <w:iCs/>
          <w:sz w:val="20"/>
          <w:szCs w:val="20"/>
          <w:u w:val="single"/>
        </w:rPr>
        <w:t xml:space="preserve"> tytuł specjalisty w dziedzinie okulistyki,</w:t>
      </w:r>
    </w:p>
    <w:p w14:paraId="4A476A41" w14:textId="494802B8" w:rsidR="004622DE" w:rsidRPr="004622DE" w:rsidRDefault="004622DE" w:rsidP="004622D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0860E2">
        <w:rPr>
          <w:rFonts w:ascii="Times New Roman" w:hAnsi="Times New Roman"/>
          <w:color w:val="000000" w:themeColor="text1"/>
          <w:sz w:val="20"/>
          <w:szCs w:val="20"/>
        </w:rPr>
        <w:t>lekarze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związani </w:t>
      </w:r>
      <w:r w:rsidR="00344B09">
        <w:rPr>
          <w:rFonts w:ascii="Times New Roman" w:hAnsi="Times New Roman"/>
          <w:color w:val="000000" w:themeColor="text1"/>
          <w:sz w:val="20"/>
          <w:szCs w:val="20"/>
        </w:rPr>
        <w:t xml:space="preserve">z Udzielającym Zamówienie 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>wedle stanu na dzień ogłoszenia niniejszego konkursu ofert</w:t>
      </w:r>
      <w:r w:rsidR="00344B0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umową o świadczenie 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usług w zakresie tożsamym z przedmiotem niniejszego konkursu z okresem obowiązywania dłuższym niż </w:t>
      </w:r>
      <w:r w:rsidR="00344B0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miesięcy,</w:t>
      </w:r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FDE4D50" w14:textId="77777777" w:rsidR="00344B09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00243A61" w14:textId="3BF2AA11" w:rsidR="009A7CB1" w:rsidRPr="00344B09" w:rsidRDefault="00344B09" w:rsidP="00344B09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96328526"/>
      <w:r w:rsidRPr="00344B0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344B09">
        <w:rPr>
          <w:rFonts w:ascii="Times New Roman" w:hAnsi="Times New Roman"/>
          <w:sz w:val="20"/>
          <w:szCs w:val="20"/>
        </w:rPr>
        <w:t>t.j</w:t>
      </w:r>
      <w:proofErr w:type="spellEnd"/>
      <w:r w:rsidRPr="00344B09">
        <w:rPr>
          <w:rFonts w:ascii="Times New Roman" w:hAnsi="Times New Roman"/>
          <w:sz w:val="20"/>
          <w:szCs w:val="20"/>
        </w:rPr>
        <w:t>. Dz.U. 202</w:t>
      </w:r>
      <w:r w:rsidR="000A555A">
        <w:rPr>
          <w:rFonts w:ascii="Times New Roman" w:hAnsi="Times New Roman"/>
          <w:sz w:val="20"/>
          <w:szCs w:val="20"/>
        </w:rPr>
        <w:t>4</w:t>
      </w:r>
      <w:r w:rsidRPr="00344B09">
        <w:rPr>
          <w:rFonts w:ascii="Times New Roman" w:hAnsi="Times New Roman"/>
          <w:sz w:val="20"/>
          <w:szCs w:val="20"/>
        </w:rPr>
        <w:t xml:space="preserve"> r., poz. </w:t>
      </w:r>
      <w:r w:rsidR="000A555A">
        <w:rPr>
          <w:rFonts w:ascii="Times New Roman" w:hAnsi="Times New Roman"/>
          <w:sz w:val="20"/>
          <w:szCs w:val="20"/>
        </w:rPr>
        <w:t>799</w:t>
      </w:r>
      <w:r w:rsidRPr="00344B09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1"/>
      <w:r w:rsidRPr="00344B09">
        <w:rPr>
          <w:rFonts w:ascii="Times New Roman" w:hAnsi="Times New Roman"/>
          <w:sz w:val="20"/>
          <w:szCs w:val="20"/>
        </w:rPr>
        <w:t>.</w:t>
      </w:r>
      <w:r w:rsidR="009A7CB1" w:rsidRPr="00344B09">
        <w:rPr>
          <w:rFonts w:ascii="Times New Roman" w:hAnsi="Times New Roman"/>
          <w:sz w:val="20"/>
          <w:szCs w:val="20"/>
        </w:rPr>
        <w:t xml:space="preserve">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1FD4B376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FDEECB5" w14:textId="77777777" w:rsidR="002435DF" w:rsidRDefault="002435DF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542DCDF" w14:textId="3DF58AE9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3BF87863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687FF8">
        <w:rPr>
          <w:rFonts w:ascii="Times New Roman" w:hAnsi="Times New Roman"/>
          <w:b/>
          <w:bCs/>
          <w:sz w:val="20"/>
          <w:szCs w:val="20"/>
        </w:rPr>
        <w:t>92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620390">
        <w:rPr>
          <w:rFonts w:ascii="Times New Roman" w:hAnsi="Times New Roman"/>
          <w:b/>
          <w:sz w:val="20"/>
          <w:szCs w:val="20"/>
        </w:rPr>
        <w:t>20</w:t>
      </w:r>
      <w:r w:rsidR="00687FF8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o godz. 1</w:t>
      </w:r>
      <w:r w:rsidR="00620390">
        <w:rPr>
          <w:rFonts w:ascii="Times New Roman" w:hAnsi="Times New Roman"/>
          <w:b/>
          <w:sz w:val="20"/>
          <w:szCs w:val="20"/>
        </w:rPr>
        <w:t>2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20390">
        <w:rPr>
          <w:rFonts w:ascii="Times New Roman" w:hAnsi="Times New Roman"/>
          <w:b/>
          <w:sz w:val="20"/>
          <w:szCs w:val="20"/>
        </w:rPr>
        <w:t>20</w:t>
      </w:r>
      <w:r w:rsidR="00687FF8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>
        <w:rPr>
          <w:rFonts w:ascii="Times New Roman" w:hAnsi="Times New Roman"/>
          <w:b/>
          <w:bCs/>
          <w:sz w:val="20"/>
          <w:szCs w:val="20"/>
        </w:rPr>
        <w:t>9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1C14E00A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="00687FF8">
        <w:rPr>
          <w:rFonts w:ascii="Times New Roman" w:hAnsi="Times New Roman"/>
          <w:sz w:val="20"/>
          <w:szCs w:val="20"/>
        </w:rPr>
        <w:t xml:space="preserve">Wiceprezes Zarządu </w:t>
      </w:r>
      <w:r w:rsidRPr="00065FFA">
        <w:rPr>
          <w:rFonts w:ascii="Times New Roman" w:hAnsi="Times New Roman"/>
          <w:sz w:val="20"/>
          <w:szCs w:val="20"/>
        </w:rPr>
        <w:t xml:space="preserve">– </w:t>
      </w:r>
      <w:r w:rsidR="00687FF8">
        <w:rPr>
          <w:rFonts w:ascii="Times New Roman" w:hAnsi="Times New Roman"/>
          <w:sz w:val="20"/>
          <w:szCs w:val="20"/>
        </w:rPr>
        <w:t>Dariusz Nałęcz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</w:t>
      </w:r>
      <w:r w:rsidR="00687FF8">
        <w:rPr>
          <w:rFonts w:ascii="Times New Roman" w:hAnsi="Times New Roman"/>
          <w:sz w:val="20"/>
          <w:szCs w:val="20"/>
        </w:rPr>
        <w:t>(58) 72 60 119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1F1BEEA6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7B14D1">
        <w:rPr>
          <w:rFonts w:ascii="Times New Roman" w:hAnsi="Times New Roman"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019AD2C6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620390">
        <w:rPr>
          <w:rFonts w:ascii="Times New Roman" w:hAnsi="Times New Roman"/>
          <w:b/>
          <w:sz w:val="20"/>
          <w:szCs w:val="20"/>
        </w:rPr>
        <w:t>20</w:t>
      </w:r>
      <w:r w:rsidR="001D46AD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4EF4AB4D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20390">
        <w:rPr>
          <w:rFonts w:ascii="Times New Roman" w:hAnsi="Times New Roman"/>
          <w:b/>
          <w:sz w:val="20"/>
          <w:szCs w:val="20"/>
        </w:rPr>
        <w:t>20</w:t>
      </w:r>
      <w:r w:rsidR="001D46AD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620390">
        <w:rPr>
          <w:rFonts w:ascii="Times New Roman" w:eastAsia="Times New Roman" w:hAnsi="Times New Roman"/>
          <w:b/>
          <w:sz w:val="20"/>
          <w:szCs w:val="20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64EA1CB6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1D46AD">
        <w:rPr>
          <w:rFonts w:ascii="Times New Roman" w:hAnsi="Times New Roman"/>
          <w:b/>
          <w:sz w:val="20"/>
          <w:szCs w:val="20"/>
        </w:rPr>
        <w:t>lekarski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2F884374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</w:t>
      </w:r>
      <w:r w:rsidR="001D46AD">
        <w:rPr>
          <w:rFonts w:ascii="Times New Roman" w:hAnsi="Times New Roman"/>
          <w:b/>
          <w:sz w:val="20"/>
          <w:szCs w:val="20"/>
        </w:rPr>
        <w:t xml:space="preserve"> lekarski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EAE10BD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0A555A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0A555A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3C3B779D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BE6A2A">
        <w:rPr>
          <w:rFonts w:ascii="Times New Roman" w:hAnsi="Times New Roman"/>
          <w:b/>
          <w:sz w:val="20"/>
          <w:szCs w:val="20"/>
        </w:rPr>
        <w:t>19.07</w:t>
      </w:r>
      <w:r w:rsidR="00272FE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276A9858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BE6A2A">
        <w:rPr>
          <w:rFonts w:ascii="Times New Roman" w:hAnsi="Times New Roman"/>
          <w:b/>
          <w:sz w:val="20"/>
          <w:szCs w:val="20"/>
        </w:rPr>
        <w:t>19.07</w:t>
      </w:r>
      <w:r w:rsidR="008B127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22118C6B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BE6A2A">
        <w:rPr>
          <w:rFonts w:ascii="Times New Roman" w:hAnsi="Times New Roman"/>
          <w:b/>
          <w:sz w:val="20"/>
          <w:szCs w:val="20"/>
        </w:rPr>
        <w:t>19.07</w:t>
      </w:r>
      <w:r w:rsidR="008B127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633499F4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344B09">
        <w:rPr>
          <w:rFonts w:ascii="Times New Roman" w:hAnsi="Times New Roman"/>
          <w:sz w:val="20"/>
          <w:szCs w:val="20"/>
        </w:rPr>
        <w:t xml:space="preserve">w każdym czasie </w:t>
      </w:r>
      <w:r w:rsidRPr="00065FFA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0B057B5A" w14:textId="45B48703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BE6A2A">
        <w:rPr>
          <w:rFonts w:ascii="Times New Roman" w:hAnsi="Times New Roman"/>
          <w:b/>
          <w:sz w:val="20"/>
          <w:szCs w:val="20"/>
        </w:rPr>
        <w:t>1</w:t>
      </w:r>
      <w:r w:rsidR="00620390">
        <w:rPr>
          <w:rFonts w:ascii="Times New Roman" w:hAnsi="Times New Roman"/>
          <w:b/>
          <w:sz w:val="20"/>
          <w:szCs w:val="20"/>
        </w:rPr>
        <w:t>4</w:t>
      </w:r>
      <w:r w:rsidR="00BE6A2A">
        <w:rPr>
          <w:rFonts w:ascii="Times New Roman" w:hAnsi="Times New Roman"/>
          <w:b/>
          <w:sz w:val="20"/>
          <w:szCs w:val="20"/>
        </w:rPr>
        <w:t>.06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24991B6" w14:textId="7AB9FD1A" w:rsidR="00FD46C9" w:rsidRPr="00FD46C9" w:rsidRDefault="00FD46C9" w:rsidP="00FD46C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46C9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</w:t>
      </w:r>
      <w:r w:rsidR="0048291F">
        <w:rPr>
          <w:rFonts w:ascii="Times New Roman" w:hAnsi="Times New Roman"/>
          <w:sz w:val="20"/>
          <w:szCs w:val="20"/>
        </w:rPr>
        <w:t>wskazany w fakturze rachunek bankowy</w:t>
      </w:r>
      <w:bookmarkStart w:id="4" w:name="_GoBack"/>
      <w:bookmarkEnd w:id="4"/>
      <w:r w:rsidRPr="00FD46C9">
        <w:rPr>
          <w:rFonts w:ascii="Times New Roman" w:hAnsi="Times New Roman"/>
          <w:sz w:val="20"/>
          <w:szCs w:val="20"/>
        </w:rPr>
        <w:t xml:space="preserve"> przez Przyjmującego zamówienie w terminie: 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 </w:t>
      </w:r>
    </w:p>
    <w:p w14:paraId="65F01079" w14:textId="2F683A26" w:rsidR="008B1278" w:rsidRPr="004D5EF8" w:rsidRDefault="008B1278" w:rsidP="0029305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5EF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244010ED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620390">
        <w:rPr>
          <w:rFonts w:ascii="Times New Roman" w:hAnsi="Times New Roman"/>
          <w:sz w:val="20"/>
          <w:szCs w:val="20"/>
        </w:rPr>
        <w:t>6</w:t>
      </w:r>
      <w:r w:rsidR="00BE6A2A">
        <w:rPr>
          <w:rFonts w:ascii="Times New Roman" w:hAnsi="Times New Roman"/>
          <w:sz w:val="20"/>
          <w:szCs w:val="20"/>
        </w:rPr>
        <w:t xml:space="preserve"> czerwiec</w:t>
      </w:r>
      <w:r w:rsidR="008B1278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7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20"/>
  </w:num>
  <w:num w:numId="6">
    <w:abstractNumId w:val="13"/>
  </w:num>
  <w:num w:numId="7">
    <w:abstractNumId w:val="14"/>
  </w:num>
  <w:num w:numId="8">
    <w:abstractNumId w:val="18"/>
  </w:num>
  <w:num w:numId="9">
    <w:abstractNumId w:val="16"/>
  </w:num>
  <w:num w:numId="10">
    <w:abstractNumId w:val="3"/>
  </w:num>
  <w:num w:numId="11">
    <w:abstractNumId w:val="4"/>
  </w:num>
  <w:num w:numId="12">
    <w:abstractNumId w:val="12"/>
  </w:num>
  <w:num w:numId="13">
    <w:abstractNumId w:val="19"/>
  </w:num>
  <w:num w:numId="14">
    <w:abstractNumId w:val="17"/>
  </w:num>
  <w:num w:numId="15">
    <w:abstractNumId w:val="11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860E2"/>
    <w:rsid w:val="000A1B5D"/>
    <w:rsid w:val="000A555A"/>
    <w:rsid w:val="000E3659"/>
    <w:rsid w:val="000F2EC0"/>
    <w:rsid w:val="00125B0C"/>
    <w:rsid w:val="00140C4D"/>
    <w:rsid w:val="00144B8A"/>
    <w:rsid w:val="00160756"/>
    <w:rsid w:val="001A56F1"/>
    <w:rsid w:val="001B60F1"/>
    <w:rsid w:val="001C7058"/>
    <w:rsid w:val="001D46AD"/>
    <w:rsid w:val="001D6C03"/>
    <w:rsid w:val="001E260F"/>
    <w:rsid w:val="001F1EE1"/>
    <w:rsid w:val="00210224"/>
    <w:rsid w:val="00240188"/>
    <w:rsid w:val="002435DF"/>
    <w:rsid w:val="002451D6"/>
    <w:rsid w:val="00264373"/>
    <w:rsid w:val="00265C0D"/>
    <w:rsid w:val="00272FE8"/>
    <w:rsid w:val="00283659"/>
    <w:rsid w:val="002A6778"/>
    <w:rsid w:val="002A77B1"/>
    <w:rsid w:val="002C234E"/>
    <w:rsid w:val="002E7241"/>
    <w:rsid w:val="003056E0"/>
    <w:rsid w:val="003063C2"/>
    <w:rsid w:val="00322DA8"/>
    <w:rsid w:val="00330794"/>
    <w:rsid w:val="00344AD2"/>
    <w:rsid w:val="00344B09"/>
    <w:rsid w:val="00374320"/>
    <w:rsid w:val="00375EE9"/>
    <w:rsid w:val="00394E7F"/>
    <w:rsid w:val="003D27DE"/>
    <w:rsid w:val="003D48E1"/>
    <w:rsid w:val="003F4615"/>
    <w:rsid w:val="00412E73"/>
    <w:rsid w:val="00452A82"/>
    <w:rsid w:val="004622DE"/>
    <w:rsid w:val="00464529"/>
    <w:rsid w:val="004656D4"/>
    <w:rsid w:val="004725EA"/>
    <w:rsid w:val="0048291F"/>
    <w:rsid w:val="004B3857"/>
    <w:rsid w:val="004B438F"/>
    <w:rsid w:val="004D2C5D"/>
    <w:rsid w:val="004D5EF8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20390"/>
    <w:rsid w:val="00656E84"/>
    <w:rsid w:val="00681D6C"/>
    <w:rsid w:val="00683DF4"/>
    <w:rsid w:val="00687FF8"/>
    <w:rsid w:val="006B0C09"/>
    <w:rsid w:val="006C1B0D"/>
    <w:rsid w:val="006E515C"/>
    <w:rsid w:val="00744839"/>
    <w:rsid w:val="0076173C"/>
    <w:rsid w:val="00770F53"/>
    <w:rsid w:val="007762CF"/>
    <w:rsid w:val="00781BC0"/>
    <w:rsid w:val="007B14D1"/>
    <w:rsid w:val="007B6969"/>
    <w:rsid w:val="007C17CA"/>
    <w:rsid w:val="007D78F2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505E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979E4"/>
    <w:rsid w:val="00BD7612"/>
    <w:rsid w:val="00BE20A6"/>
    <w:rsid w:val="00BE6A2A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152D"/>
    <w:rsid w:val="00F23EE8"/>
    <w:rsid w:val="00F457C8"/>
    <w:rsid w:val="00F5720C"/>
    <w:rsid w:val="00F6142B"/>
    <w:rsid w:val="00F80F7E"/>
    <w:rsid w:val="00F829A3"/>
    <w:rsid w:val="00FA6490"/>
    <w:rsid w:val="00FB4A38"/>
    <w:rsid w:val="00FD46C9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1334-4C6E-4266-9E40-427AFA9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9</Pages>
  <Words>4347</Words>
  <Characters>26088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75</cp:revision>
  <cp:lastPrinted>2024-05-21T08:51:00Z</cp:lastPrinted>
  <dcterms:created xsi:type="dcterms:W3CDTF">2022-07-22T07:43:00Z</dcterms:created>
  <dcterms:modified xsi:type="dcterms:W3CDTF">2024-06-06T09:45:00Z</dcterms:modified>
</cp:coreProperties>
</file>