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832E2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CC8">
        <w:rPr>
          <w:rFonts w:ascii="Times New Roman" w:hAnsi="Times New Roman"/>
          <w:b/>
          <w:color w:val="auto"/>
          <w:sz w:val="20"/>
          <w:szCs w:val="20"/>
        </w:rPr>
        <w:t>76</w:t>
      </w:r>
      <w:bookmarkStart w:id="0" w:name="_GoBack"/>
      <w:bookmarkEnd w:id="0"/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E68B1" w:rsidRPr="00455024" w:rsidTr="008051A5">
        <w:trPr>
          <w:trHeight w:val="414"/>
        </w:trPr>
        <w:tc>
          <w:tcPr>
            <w:tcW w:w="296" w:type="pct"/>
          </w:tcPr>
          <w:p w:rsidR="001E68B1" w:rsidRPr="00455024" w:rsidRDefault="001E68B1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</w:tcPr>
          <w:p w:rsidR="001E68B1" w:rsidRPr="00B806EC" w:rsidRDefault="001E68B1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dyżury</w:t>
            </w:r>
          </w:p>
          <w:p w:rsidR="001E68B1" w:rsidRPr="00B806EC" w:rsidRDefault="001E68B1" w:rsidP="008051A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</w:tcPr>
          <w:p w:rsidR="001E68B1" w:rsidRPr="00B806EC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1E68B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powszednie, soboty, niedziele i święta</w:t>
            </w:r>
          </w:p>
          <w:p w:rsidR="001E68B1" w:rsidRPr="003D37D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B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>
        <w:rPr>
          <w:rFonts w:ascii="Times New Roman" w:hAnsi="Times New Roman"/>
          <w:sz w:val="20"/>
          <w:szCs w:val="20"/>
        </w:rPr>
        <w:t>.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>c) oraz jednocześnie z oświadczeniem z lit. b)  informację z rejestrów karnych tych państw uzyskiwaną do      celów działalności zawodowej lub wolontariackiej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0CC8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2E2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09E5F12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1866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58</cp:revision>
  <cp:lastPrinted>2024-07-16T05:47:00Z</cp:lastPrinted>
  <dcterms:created xsi:type="dcterms:W3CDTF">2023-06-13T12:18:00Z</dcterms:created>
  <dcterms:modified xsi:type="dcterms:W3CDTF">2024-07-16T05:47:00Z</dcterms:modified>
</cp:coreProperties>
</file>