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03181E14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dnia </w:t>
      </w:r>
      <w:r w:rsidR="006131FD">
        <w:rPr>
          <w:rFonts w:ascii="Times New Roman" w:hAnsi="Times New Roman"/>
          <w:bCs/>
          <w:sz w:val="20"/>
          <w:szCs w:val="20"/>
        </w:rPr>
        <w:t>09.09</w:t>
      </w:r>
      <w:r w:rsidR="00B342C6" w:rsidRPr="00B342C6">
        <w:rPr>
          <w:rFonts w:ascii="Times New Roman" w:hAnsi="Times New Roman"/>
          <w:bCs/>
          <w:sz w:val="20"/>
          <w:szCs w:val="20"/>
        </w:rPr>
        <w:t>.2024</w:t>
      </w:r>
      <w:r w:rsidRPr="007259B9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B0A3B0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</w:t>
      </w:r>
      <w:bookmarkStart w:id="0" w:name="_GoBack"/>
      <w:r w:rsidRPr="007259B9">
        <w:rPr>
          <w:rFonts w:ascii="Times New Roman" w:hAnsi="Times New Roman"/>
          <w:sz w:val="20"/>
          <w:szCs w:val="20"/>
        </w:rPr>
        <w:t>Dz.U</w:t>
      </w:r>
      <w:bookmarkEnd w:id="0"/>
      <w:r w:rsidRPr="007259B9">
        <w:rPr>
          <w:rFonts w:ascii="Times New Roman" w:hAnsi="Times New Roman"/>
          <w:sz w:val="20"/>
          <w:szCs w:val="20"/>
        </w:rPr>
        <w:t>. z 202</w:t>
      </w:r>
      <w:r w:rsidR="00714895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32406FF8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numer </w:t>
      </w:r>
      <w:r w:rsidR="00B342C6" w:rsidRPr="00B342C6">
        <w:rPr>
          <w:rFonts w:ascii="Times New Roman" w:hAnsi="Times New Roman"/>
          <w:b/>
          <w:sz w:val="20"/>
          <w:szCs w:val="20"/>
        </w:rPr>
        <w:t>16</w:t>
      </w:r>
      <w:r w:rsidR="00AC2452">
        <w:rPr>
          <w:rFonts w:ascii="Times New Roman" w:hAnsi="Times New Roman"/>
          <w:b/>
          <w:sz w:val="20"/>
          <w:szCs w:val="20"/>
        </w:rPr>
        <w:t>9</w:t>
      </w:r>
      <w:r w:rsidR="00B342C6" w:rsidRPr="00B342C6">
        <w:rPr>
          <w:rFonts w:ascii="Times New Roman" w:hAnsi="Times New Roman"/>
          <w:b/>
          <w:sz w:val="20"/>
          <w:szCs w:val="20"/>
        </w:rPr>
        <w:t>/2024</w:t>
      </w:r>
    </w:p>
    <w:p w14:paraId="67F52056" w14:textId="62916C26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ZAKRES CZYNNOŚCI: </w:t>
      </w:r>
      <w:r w:rsidRPr="00B342C6">
        <w:rPr>
          <w:rFonts w:ascii="Times New Roman" w:hAnsi="Times New Roman"/>
          <w:b/>
          <w:sz w:val="20"/>
          <w:szCs w:val="20"/>
        </w:rPr>
        <w:t>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1" w:name="_Hlk119910658"/>
    </w:p>
    <w:p w14:paraId="67081CDA" w14:textId="1E89970D" w:rsidR="00F16692" w:rsidRPr="00B342C6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D4D6B"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przez pielęgniarkę</w:t>
      </w:r>
      <w:r w:rsidR="005729E5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/pielęgniarza</w:t>
      </w:r>
      <w:r w:rsidR="00B342C6"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="00F053D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w </w:t>
      </w:r>
      <w:r w:rsidR="00AC245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Poradni Onkologicznej / Oddziale Chemioterapii Jednego Dnia.</w:t>
      </w:r>
    </w:p>
    <w:p w14:paraId="2673A840" w14:textId="3E0A6DB3" w:rsidR="0045548B" w:rsidRDefault="0045548B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762D6111" w14:textId="0E95D87D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</w:t>
      </w:r>
      <w:r w:rsidR="00B342C6" w:rsidRP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="00AC2452">
        <w:rPr>
          <w:rFonts w:ascii="Times New Roman" w:hAnsi="Times New Roman"/>
          <w:kern w:val="3"/>
          <w:sz w:val="20"/>
          <w:szCs w:val="20"/>
          <w:shd w:val="clear" w:color="auto" w:fill="FFFFFF"/>
        </w:rPr>
        <w:t>1</w:t>
      </w:r>
      <w:r w:rsid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>pielęgnia</w:t>
      </w:r>
      <w:r w:rsid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>r</w:t>
      </w:r>
      <w:r w:rsidR="00AC2452">
        <w:rPr>
          <w:rFonts w:ascii="Times New Roman" w:hAnsi="Times New Roman"/>
          <w:kern w:val="3"/>
          <w:sz w:val="20"/>
          <w:szCs w:val="20"/>
          <w:shd w:val="clear" w:color="auto" w:fill="FFFFFF"/>
        </w:rPr>
        <w:t>kę</w:t>
      </w:r>
      <w:r w:rsidRP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>/pielęgniarz</w:t>
      </w:r>
      <w:r w:rsidR="00AC2452"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B342C6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AC2452" w:rsidRPr="00AC2452">
        <w:rPr>
          <w:rFonts w:ascii="Times New Roman" w:hAnsi="Times New Roman"/>
          <w:bCs/>
          <w:kern w:val="3"/>
          <w:sz w:val="20"/>
          <w:szCs w:val="20"/>
        </w:rPr>
        <w:t>Poradni Onkologicznej / Oddziale Chemioterapii Jednego Dnia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Jagalskiego 10 – Szpital Specjalistyczny im. F. Ceynowy w Wejherowie zgodnie z harmonogramem ustalonym przez Udzielającego zamówienia. </w:t>
      </w:r>
    </w:p>
    <w:p w14:paraId="45F1B73F" w14:textId="77777777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50FD635" w14:textId="7C878C76" w:rsidR="0045548B" w:rsidRDefault="0045548B" w:rsidP="0045548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42C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C2452">
        <w:rPr>
          <w:rFonts w:ascii="Times New Roman" w:hAnsi="Times New Roman"/>
          <w:sz w:val="20"/>
          <w:szCs w:val="20"/>
          <w:u w:val="single"/>
        </w:rPr>
        <w:t>160</w:t>
      </w:r>
      <w:r w:rsidRPr="00B342C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C2452">
        <w:rPr>
          <w:rFonts w:ascii="Times New Roman" w:hAnsi="Times New Roman"/>
          <w:sz w:val="20"/>
          <w:szCs w:val="20"/>
          <w:u w:val="single"/>
        </w:rPr>
        <w:t>-</w:t>
      </w:r>
      <w:r w:rsidRPr="00B342C6">
        <w:rPr>
          <w:rFonts w:ascii="Times New Roman" w:hAnsi="Times New Roman"/>
          <w:sz w:val="20"/>
          <w:szCs w:val="20"/>
          <w:u w:val="single"/>
        </w:rPr>
        <w:t>zgodnie z harmonogramem ustalonym przez Udzielającego zamówienia.</w:t>
      </w:r>
    </w:p>
    <w:p w14:paraId="2B99A5CB" w14:textId="77777777" w:rsidR="0045548B" w:rsidRDefault="0045548B" w:rsidP="0045548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07A1DDC" w14:textId="77777777" w:rsidR="0045548B" w:rsidRDefault="0045548B" w:rsidP="0045548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1"/>
    <w:p w14:paraId="40DFB4E5" w14:textId="77777777" w:rsidR="004B315D" w:rsidRPr="007259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10D25CAD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74633D1B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  <w:r w:rsidR="00D52C37" w:rsidRPr="00D52C37">
        <w:rPr>
          <w:rFonts w:ascii="Times New Roman" w:hAnsi="Times New Roman"/>
          <w:sz w:val="20"/>
          <w:szCs w:val="20"/>
        </w:rPr>
        <w:t xml:space="preserve"> </w:t>
      </w:r>
    </w:p>
    <w:p w14:paraId="0BEA06C7" w14:textId="43D886CF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2" w:name="_Hlk59623705"/>
      <w:r w:rsidRPr="00B342C6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2"/>
      <w:r w:rsidRPr="00B342C6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</w:t>
      </w:r>
      <w:r w:rsidRPr="00B342C6">
        <w:rPr>
          <w:rFonts w:ascii="Times New Roman" w:hAnsi="Times New Roman"/>
          <w:sz w:val="20"/>
          <w:szCs w:val="20"/>
          <w:lang w:eastAsia="pl-PL"/>
        </w:rPr>
        <w:t>pielęgniarki i położnej</w:t>
      </w:r>
      <w:r w:rsidRPr="007259B9">
        <w:rPr>
          <w:rFonts w:ascii="Times New Roman" w:hAnsi="Times New Roman"/>
          <w:sz w:val="20"/>
          <w:szCs w:val="20"/>
          <w:lang w:eastAsia="pl-PL"/>
        </w:rPr>
        <w:t xml:space="preserve"> lub przepisów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o samorządzie </w:t>
      </w:r>
      <w:r w:rsidRPr="00B342C6">
        <w:rPr>
          <w:rFonts w:ascii="Times New Roman" w:hAnsi="Times New Roman"/>
          <w:sz w:val="20"/>
          <w:szCs w:val="20"/>
          <w:lang w:eastAsia="pl-PL"/>
        </w:rPr>
        <w:t>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72D183E7" w:rsidR="004B315D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nie mogą mieć przerwy w wykonywaniu zawodu łącznie przez okres dłuższy niż 5 lat w okresie ostatnich 6 lat poprzedzających wniosek o </w:t>
      </w:r>
      <w:proofErr w:type="spellStart"/>
      <w:r w:rsidRPr="007259B9">
        <w:rPr>
          <w:rFonts w:ascii="Times New Roman" w:hAnsi="Times New Roman"/>
          <w:sz w:val="20"/>
          <w:szCs w:val="20"/>
          <w:lang w:eastAsia="pl-PL"/>
        </w:rPr>
        <w:t>wpis;</w:t>
      </w:r>
      <w:r w:rsidR="00B84D44">
        <w:rPr>
          <w:rFonts w:ascii="Times New Roman" w:hAnsi="Times New Roman"/>
          <w:sz w:val="20"/>
          <w:szCs w:val="20"/>
          <w:lang w:eastAsia="pl-PL"/>
        </w:rPr>
        <w:t>F</w:t>
      </w:r>
      <w:proofErr w:type="spellEnd"/>
    </w:p>
    <w:p w14:paraId="2236B79D" w14:textId="41B6BA2A" w:rsidR="001C0C9B" w:rsidRPr="007259B9" w:rsidRDefault="001C0C9B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="00B342C6" w:rsidRPr="00B342C6">
        <w:rPr>
          <w:rFonts w:ascii="Times New Roman" w:hAnsi="Times New Roman"/>
          <w:b/>
          <w:i/>
          <w:sz w:val="20"/>
          <w:szCs w:val="20"/>
        </w:rPr>
        <w:t>pielęgniarki/pielęgniarze</w:t>
      </w:r>
      <w:r>
        <w:rPr>
          <w:rFonts w:ascii="Times New Roman" w:hAnsi="Times New Roman"/>
          <w:b/>
          <w:i/>
          <w:sz w:val="20"/>
          <w:szCs w:val="20"/>
        </w:rPr>
        <w:t xml:space="preserve">, którzy są związani z Udzielającym Zamówienie wedle stanu na dzień ogłoszenia niniejszego konkursu ofert umową o świadczenie usług w zakresie tożsamym z przedmiotem niniejszego konkursu z okresem obowiązywania dłuższym niż </w:t>
      </w:r>
      <w:r w:rsidR="004128EC">
        <w:rPr>
          <w:rFonts w:ascii="Times New Roman" w:hAnsi="Times New Roman"/>
          <w:b/>
          <w:i/>
          <w:sz w:val="20"/>
          <w:szCs w:val="20"/>
        </w:rPr>
        <w:t>3</w:t>
      </w:r>
      <w:r>
        <w:rPr>
          <w:rFonts w:ascii="Times New Roman" w:hAnsi="Times New Roman"/>
          <w:b/>
          <w:i/>
          <w:sz w:val="20"/>
          <w:szCs w:val="20"/>
        </w:rPr>
        <w:t xml:space="preserve"> miesiąc</w:t>
      </w:r>
      <w:r w:rsidR="004128EC">
        <w:rPr>
          <w:rFonts w:ascii="Times New Roman" w:hAnsi="Times New Roman"/>
          <w:b/>
          <w:i/>
          <w:sz w:val="20"/>
          <w:szCs w:val="20"/>
        </w:rPr>
        <w:t>e</w:t>
      </w:r>
      <w:r>
        <w:rPr>
          <w:rFonts w:ascii="Times New Roman" w:hAnsi="Times New Roman"/>
          <w:b/>
          <w:i/>
          <w:sz w:val="20"/>
          <w:szCs w:val="20"/>
        </w:rPr>
        <w:t>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4B3F849" w:rsidR="004B315D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3748FB89" w14:textId="3FD8D99E" w:rsidR="00AC2452" w:rsidRPr="00576062" w:rsidRDefault="00AC2452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3" w:name="_Hlk175037426"/>
      <w:r w:rsidRPr="00576062">
        <w:rPr>
          <w:rFonts w:ascii="Times New Roman" w:hAnsi="Times New Roman"/>
          <w:sz w:val="20"/>
          <w:szCs w:val="20"/>
          <w:u w:val="single"/>
        </w:rPr>
        <w:t>oferty na wykonywanie świadczeń zdrowotnych mogą składać osoby legitymujące się nabyciem fachowych kwalifikacji pielęgniarki, które dodatkowo posiadają:</w:t>
      </w:r>
      <w:r w:rsidR="00D847E8" w:rsidRPr="00576062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847E8" w:rsidRPr="00576062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specjalizację lub kurs kwalifikacyjny z dziedziny pielęgniarstwa</w:t>
      </w:r>
      <w:r w:rsidR="00D847E8" w:rsidRPr="00576062">
        <w:rPr>
          <w:rFonts w:ascii="Times New Roman" w:hAnsi="Times New Roman"/>
          <w:sz w:val="20"/>
          <w:szCs w:val="20"/>
          <w:u w:val="single"/>
        </w:rPr>
        <w:t xml:space="preserve"> onkologicznego</w:t>
      </w:r>
      <w:r w:rsidR="00576062" w:rsidRPr="00576062">
        <w:rPr>
          <w:rFonts w:ascii="Times New Roman" w:hAnsi="Times New Roman"/>
          <w:sz w:val="20"/>
          <w:szCs w:val="20"/>
          <w:u w:val="single"/>
        </w:rPr>
        <w:t xml:space="preserve"> i/lub </w:t>
      </w:r>
      <w:r w:rsidR="00D847E8" w:rsidRPr="00576062">
        <w:rPr>
          <w:rFonts w:ascii="Times New Roman" w:hAnsi="Times New Roman"/>
          <w:sz w:val="20"/>
          <w:szCs w:val="20"/>
          <w:u w:val="single"/>
        </w:rPr>
        <w:t>k</w:t>
      </w:r>
      <w:r w:rsidR="000B72D3" w:rsidRPr="00576062">
        <w:rPr>
          <w:rFonts w:ascii="Times New Roman" w:hAnsi="Times New Roman"/>
          <w:sz w:val="20"/>
          <w:szCs w:val="20"/>
          <w:u w:val="single"/>
        </w:rPr>
        <w:t xml:space="preserve">urs specjalistyczny opieka pielęgniarska nad chorymi dorosłymi </w:t>
      </w:r>
      <w:r w:rsidR="00576062">
        <w:rPr>
          <w:rFonts w:ascii="Times New Roman" w:hAnsi="Times New Roman"/>
          <w:sz w:val="20"/>
          <w:szCs w:val="20"/>
          <w:u w:val="single"/>
        </w:rPr>
        <w:br/>
      </w:r>
      <w:r w:rsidR="000B72D3" w:rsidRPr="00576062">
        <w:rPr>
          <w:rFonts w:ascii="Times New Roman" w:hAnsi="Times New Roman"/>
          <w:sz w:val="20"/>
          <w:szCs w:val="20"/>
          <w:u w:val="single"/>
        </w:rPr>
        <w:t>w leczeniu systemowym nowotworów dla pielęgniarek i położnych</w:t>
      </w:r>
      <w:r w:rsidR="00576062" w:rsidRPr="00576062">
        <w:rPr>
          <w:rFonts w:ascii="Times New Roman" w:hAnsi="Times New Roman"/>
          <w:sz w:val="20"/>
          <w:szCs w:val="20"/>
          <w:u w:val="single"/>
        </w:rPr>
        <w:t xml:space="preserve"> i/lub</w:t>
      </w:r>
      <w:r w:rsidR="00D847E8" w:rsidRPr="00576062">
        <w:rPr>
          <w:rFonts w:ascii="Times New Roman" w:hAnsi="Times New Roman"/>
          <w:sz w:val="20"/>
          <w:szCs w:val="20"/>
          <w:u w:val="single"/>
        </w:rPr>
        <w:t xml:space="preserve"> kurs specjalistyczny o</w:t>
      </w:r>
      <w:r w:rsidR="000B72D3" w:rsidRPr="00576062">
        <w:rPr>
          <w:rFonts w:ascii="Times New Roman" w:hAnsi="Times New Roman"/>
          <w:sz w:val="20"/>
          <w:szCs w:val="20"/>
          <w:u w:val="single"/>
        </w:rPr>
        <w:t>bsługa portów naczyniowych</w:t>
      </w:r>
      <w:bookmarkEnd w:id="3"/>
      <w:r w:rsidR="00D847E8" w:rsidRPr="00576062">
        <w:rPr>
          <w:rFonts w:ascii="Times New Roman" w:hAnsi="Times New Roman"/>
          <w:sz w:val="20"/>
          <w:szCs w:val="20"/>
          <w:u w:val="single"/>
        </w:rPr>
        <w:t>.</w:t>
      </w:r>
      <w:r w:rsidR="000B72D3" w:rsidRPr="00576062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62A8639" w14:textId="2F2B0BC8" w:rsidR="004B315D" w:rsidRPr="003B06DB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4" w:name="_Hlk96328526"/>
      <w:bookmarkStart w:id="5" w:name="_Hlk96328180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4"/>
      <w:r w:rsidRPr="007259B9">
        <w:rPr>
          <w:rFonts w:ascii="Times New Roman" w:hAnsi="Times New Roman"/>
          <w:sz w:val="20"/>
          <w:szCs w:val="20"/>
        </w:rPr>
        <w:t>.</w:t>
      </w:r>
    </w:p>
    <w:bookmarkEnd w:id="5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37F2A2F8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</w:t>
      </w:r>
      <w:r w:rsidRPr="00B342C6">
        <w:rPr>
          <w:rFonts w:ascii="Times New Roman" w:hAnsi="Times New Roman"/>
          <w:sz w:val="20"/>
          <w:szCs w:val="20"/>
        </w:rPr>
        <w:t xml:space="preserve">nr </w:t>
      </w:r>
      <w:r w:rsidR="00754A0B" w:rsidRPr="00B342C6">
        <w:rPr>
          <w:rFonts w:ascii="Times New Roman" w:hAnsi="Times New Roman"/>
          <w:sz w:val="20"/>
          <w:szCs w:val="20"/>
        </w:rPr>
        <w:t>1</w:t>
      </w:r>
      <w:r w:rsidR="00B342C6" w:rsidRPr="00B342C6">
        <w:rPr>
          <w:rFonts w:ascii="Times New Roman" w:hAnsi="Times New Roman"/>
          <w:sz w:val="20"/>
          <w:szCs w:val="20"/>
        </w:rPr>
        <w:t>6</w:t>
      </w:r>
      <w:r w:rsidR="009708EA">
        <w:rPr>
          <w:rFonts w:ascii="Times New Roman" w:hAnsi="Times New Roman"/>
          <w:sz w:val="20"/>
          <w:szCs w:val="20"/>
        </w:rPr>
        <w:t>9</w:t>
      </w:r>
      <w:r w:rsidR="006B0325" w:rsidRPr="00B342C6">
        <w:rPr>
          <w:rFonts w:ascii="Times New Roman" w:hAnsi="Times New Roman"/>
          <w:sz w:val="20"/>
          <w:szCs w:val="20"/>
        </w:rPr>
        <w:t>/202</w:t>
      </w:r>
      <w:r w:rsidR="00754A0B" w:rsidRPr="00B342C6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r w:rsidRPr="007259B9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63C5D288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9623307"/>
      <w:r w:rsidRPr="007259B9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bookmarkEnd w:id="6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9708EA">
        <w:rPr>
          <w:rFonts w:ascii="Times New Roman" w:hAnsi="Times New Roman"/>
          <w:b/>
          <w:sz w:val="20"/>
          <w:szCs w:val="20"/>
        </w:rPr>
        <w:t>16.0</w:t>
      </w:r>
      <w:r w:rsidR="006131FD">
        <w:rPr>
          <w:rFonts w:ascii="Times New Roman" w:hAnsi="Times New Roman"/>
          <w:b/>
          <w:sz w:val="20"/>
          <w:szCs w:val="20"/>
        </w:rPr>
        <w:t>9</w:t>
      </w:r>
      <w:r w:rsidR="00754A0B" w:rsidRPr="00B342C6">
        <w:rPr>
          <w:rFonts w:ascii="Times New Roman" w:hAnsi="Times New Roman"/>
          <w:b/>
          <w:sz w:val="20"/>
          <w:szCs w:val="20"/>
        </w:rPr>
        <w:t>.2024</w:t>
      </w:r>
      <w:r w:rsidRPr="00B342C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021515E8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</w:r>
      <w:r w:rsidRPr="00B342C6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896743" w:rsidRPr="00B342C6">
        <w:rPr>
          <w:rFonts w:ascii="Times New Roman" w:hAnsi="Times New Roman"/>
          <w:b/>
          <w:bCs/>
          <w:sz w:val="20"/>
          <w:szCs w:val="20"/>
        </w:rPr>
        <w:t>1</w:t>
      </w:r>
      <w:r w:rsidR="00B342C6" w:rsidRPr="00B342C6">
        <w:rPr>
          <w:rFonts w:ascii="Times New Roman" w:hAnsi="Times New Roman"/>
          <w:b/>
          <w:bCs/>
          <w:sz w:val="20"/>
          <w:szCs w:val="20"/>
        </w:rPr>
        <w:t>6</w:t>
      </w:r>
      <w:r w:rsidR="009708EA">
        <w:rPr>
          <w:rFonts w:ascii="Times New Roman" w:hAnsi="Times New Roman"/>
          <w:b/>
          <w:bCs/>
          <w:sz w:val="20"/>
          <w:szCs w:val="20"/>
        </w:rPr>
        <w:t>9</w:t>
      </w:r>
      <w:r w:rsidR="006B0325" w:rsidRPr="00B342C6">
        <w:rPr>
          <w:rFonts w:ascii="Times New Roman" w:hAnsi="Times New Roman"/>
          <w:b/>
          <w:bCs/>
          <w:sz w:val="20"/>
          <w:szCs w:val="20"/>
        </w:rPr>
        <w:t>/202</w:t>
      </w:r>
      <w:r w:rsidR="00754A0B" w:rsidRPr="00B342C6">
        <w:rPr>
          <w:rFonts w:ascii="Times New Roman" w:hAnsi="Times New Roman"/>
          <w:b/>
          <w:bCs/>
          <w:sz w:val="20"/>
          <w:szCs w:val="20"/>
        </w:rPr>
        <w:t>4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sz w:val="20"/>
          <w:szCs w:val="20"/>
        </w:rPr>
        <w:t xml:space="preserve">nie otwierać </w:t>
      </w:r>
      <w:r w:rsidRPr="00B342C6">
        <w:rPr>
          <w:rFonts w:ascii="Times New Roman" w:hAnsi="Times New Roman"/>
          <w:b/>
          <w:sz w:val="20"/>
          <w:szCs w:val="20"/>
        </w:rPr>
        <w:t xml:space="preserve">przed </w:t>
      </w:r>
      <w:r w:rsidR="009708EA">
        <w:rPr>
          <w:rFonts w:ascii="Times New Roman" w:hAnsi="Times New Roman"/>
          <w:b/>
          <w:sz w:val="20"/>
          <w:szCs w:val="20"/>
        </w:rPr>
        <w:t>2</w:t>
      </w:r>
      <w:r w:rsidR="006131FD">
        <w:rPr>
          <w:rFonts w:ascii="Times New Roman" w:hAnsi="Times New Roman"/>
          <w:b/>
          <w:sz w:val="20"/>
          <w:szCs w:val="20"/>
        </w:rPr>
        <w:t>3</w:t>
      </w:r>
      <w:r w:rsidR="009708EA">
        <w:rPr>
          <w:rFonts w:ascii="Times New Roman" w:hAnsi="Times New Roman"/>
          <w:b/>
          <w:sz w:val="20"/>
          <w:szCs w:val="20"/>
        </w:rPr>
        <w:t>.0</w:t>
      </w:r>
      <w:r w:rsidR="006131FD">
        <w:rPr>
          <w:rFonts w:ascii="Times New Roman" w:hAnsi="Times New Roman"/>
          <w:b/>
          <w:sz w:val="20"/>
          <w:szCs w:val="20"/>
        </w:rPr>
        <w:t>9</w:t>
      </w:r>
      <w:r w:rsidR="00754A0B" w:rsidRPr="00B342C6">
        <w:rPr>
          <w:rFonts w:ascii="Times New Roman" w:hAnsi="Times New Roman"/>
          <w:b/>
          <w:sz w:val="20"/>
          <w:szCs w:val="20"/>
        </w:rPr>
        <w:t>.2024</w:t>
      </w:r>
      <w:r w:rsidRPr="00B342C6">
        <w:rPr>
          <w:rFonts w:ascii="Times New Roman" w:hAnsi="Times New Roman"/>
          <w:b/>
          <w:sz w:val="20"/>
          <w:szCs w:val="20"/>
        </w:rPr>
        <w:t xml:space="preserve"> </w:t>
      </w:r>
      <w:r w:rsidRPr="00B342C6">
        <w:rPr>
          <w:rFonts w:ascii="Times New Roman" w:hAnsi="Times New Roman"/>
          <w:b/>
          <w:bCs/>
          <w:sz w:val="20"/>
          <w:szCs w:val="20"/>
        </w:rPr>
        <w:t>r.</w:t>
      </w:r>
      <w:r w:rsidRPr="00B342C6">
        <w:rPr>
          <w:rFonts w:ascii="Times New Roman" w:hAnsi="Times New Roman"/>
          <w:b/>
          <w:sz w:val="20"/>
          <w:szCs w:val="20"/>
        </w:rPr>
        <w:t xml:space="preserve"> o godz. 1</w:t>
      </w:r>
      <w:r w:rsidR="00B32D6B" w:rsidRPr="00B342C6">
        <w:rPr>
          <w:rFonts w:ascii="Times New Roman" w:hAnsi="Times New Roman"/>
          <w:b/>
          <w:sz w:val="20"/>
          <w:szCs w:val="20"/>
        </w:rPr>
        <w:t>0</w:t>
      </w:r>
      <w:r w:rsidRPr="00B342C6">
        <w:rPr>
          <w:rFonts w:ascii="Times New Roman" w:hAnsi="Times New Roman"/>
          <w:b/>
          <w:sz w:val="20"/>
          <w:szCs w:val="20"/>
        </w:rPr>
        <w:t>.</w:t>
      </w:r>
      <w:r w:rsidR="00E32DAB" w:rsidRPr="00B342C6">
        <w:rPr>
          <w:rFonts w:ascii="Times New Roman" w:hAnsi="Times New Roman"/>
          <w:b/>
          <w:sz w:val="20"/>
          <w:szCs w:val="20"/>
        </w:rPr>
        <w:t>0</w:t>
      </w:r>
      <w:r w:rsidRPr="00B342C6">
        <w:rPr>
          <w:rFonts w:ascii="Times New Roman" w:hAnsi="Times New Roman"/>
          <w:b/>
          <w:sz w:val="20"/>
          <w:szCs w:val="20"/>
        </w:rPr>
        <w:t>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Jagalskiego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131FD">
        <w:rPr>
          <w:rFonts w:ascii="Times New Roman" w:hAnsi="Times New Roman"/>
          <w:b/>
          <w:sz w:val="20"/>
          <w:szCs w:val="20"/>
        </w:rPr>
        <w:t>23.09</w:t>
      </w:r>
      <w:r w:rsidR="006131FD" w:rsidRPr="00B342C6">
        <w:rPr>
          <w:rFonts w:ascii="Times New Roman" w:hAnsi="Times New Roman"/>
          <w:b/>
          <w:sz w:val="20"/>
          <w:szCs w:val="20"/>
        </w:rPr>
        <w:t xml:space="preserve">.2024 </w:t>
      </w:r>
      <w:r w:rsidRPr="00B342C6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B32D6B" w:rsidRPr="00B342C6">
        <w:rPr>
          <w:rFonts w:ascii="Times New Roman" w:hAnsi="Times New Roman"/>
          <w:b/>
          <w:bCs/>
          <w:sz w:val="20"/>
          <w:szCs w:val="20"/>
        </w:rPr>
        <w:t>9</w:t>
      </w:r>
      <w:r w:rsidRPr="00B342C6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B342C6">
        <w:rPr>
          <w:rFonts w:ascii="Times New Roman" w:hAnsi="Times New Roman"/>
          <w:b/>
          <w:bCs/>
          <w:sz w:val="20"/>
          <w:szCs w:val="20"/>
        </w:rPr>
        <w:t>3</w:t>
      </w:r>
      <w:r w:rsidRPr="00B342C6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62CAB70C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r w:rsidRPr="007259B9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B342C6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6131FD">
        <w:rPr>
          <w:rFonts w:ascii="Times New Roman" w:hAnsi="Times New Roman"/>
          <w:b/>
          <w:sz w:val="20"/>
          <w:szCs w:val="20"/>
        </w:rPr>
        <w:t>23.09</w:t>
      </w:r>
      <w:r w:rsidR="006131FD" w:rsidRPr="00B342C6">
        <w:rPr>
          <w:rFonts w:ascii="Times New Roman" w:hAnsi="Times New Roman"/>
          <w:b/>
          <w:sz w:val="20"/>
          <w:szCs w:val="20"/>
        </w:rPr>
        <w:t xml:space="preserve">.2024 </w:t>
      </w:r>
      <w:r w:rsidRPr="00B342C6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B32D6B" w:rsidRPr="00B342C6">
        <w:rPr>
          <w:rFonts w:ascii="Times New Roman" w:eastAsia="Times New Roman" w:hAnsi="Times New Roman"/>
          <w:b/>
          <w:sz w:val="20"/>
          <w:szCs w:val="20"/>
        </w:rPr>
        <w:t>0</w:t>
      </w:r>
      <w:r w:rsidRPr="00B342C6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B342C6">
        <w:rPr>
          <w:rFonts w:ascii="Times New Roman" w:eastAsia="Times New Roman" w:hAnsi="Times New Roman"/>
          <w:b/>
          <w:sz w:val="20"/>
          <w:szCs w:val="20"/>
        </w:rPr>
        <w:t>0</w:t>
      </w:r>
      <w:r w:rsidRPr="00B342C6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3215D251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7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8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7"/>
      <w:bookmarkEnd w:id="8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6131FD">
        <w:rPr>
          <w:rFonts w:ascii="Times New Roman" w:hAnsi="Times New Roman"/>
          <w:b/>
          <w:sz w:val="20"/>
          <w:szCs w:val="20"/>
        </w:rPr>
        <w:t>21.10</w:t>
      </w:r>
      <w:r w:rsidR="00754A0B" w:rsidRPr="00B342C6">
        <w:rPr>
          <w:rFonts w:ascii="Times New Roman" w:hAnsi="Times New Roman"/>
          <w:b/>
          <w:sz w:val="20"/>
          <w:szCs w:val="20"/>
        </w:rPr>
        <w:t>.2024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40D7F8AB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9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r w:rsidRPr="007259B9">
        <w:rPr>
          <w:bCs/>
          <w:sz w:val="20"/>
        </w:rPr>
        <w:t>Jagalskiego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</w:t>
      </w:r>
      <w:r w:rsidRPr="00B342C6">
        <w:rPr>
          <w:b/>
          <w:sz w:val="20"/>
        </w:rPr>
        <w:t xml:space="preserve">dnia </w:t>
      </w:r>
      <w:r w:rsidR="00B84D44">
        <w:rPr>
          <w:b/>
          <w:sz w:val="20"/>
        </w:rPr>
        <w:t>21.10</w:t>
      </w:r>
      <w:r w:rsidR="00754A0B" w:rsidRPr="00B342C6">
        <w:rPr>
          <w:b/>
          <w:sz w:val="20"/>
        </w:rPr>
        <w:t>.2024</w:t>
      </w:r>
      <w:r w:rsidR="00896743" w:rsidRPr="00B342C6">
        <w:rPr>
          <w:b/>
          <w:sz w:val="20"/>
        </w:rPr>
        <w:t xml:space="preserve"> </w:t>
      </w:r>
      <w:r w:rsidRPr="00B342C6">
        <w:rPr>
          <w:b/>
          <w:sz w:val="20"/>
        </w:rPr>
        <w:t>r</w:t>
      </w:r>
      <w:bookmarkEnd w:id="9"/>
      <w:r w:rsidRPr="00B342C6">
        <w:rPr>
          <w:b/>
          <w:sz w:val="20"/>
        </w:rPr>
        <w:t>.</w:t>
      </w:r>
    </w:p>
    <w:p w14:paraId="76323FD5" w14:textId="0154A959" w:rsidR="004B315D" w:rsidRPr="00B342C6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r w:rsidRPr="007259B9">
        <w:rPr>
          <w:bCs/>
          <w:sz w:val="20"/>
        </w:rPr>
        <w:t>Jagalskiego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</w:t>
      </w:r>
      <w:r w:rsidRPr="00B342C6">
        <w:rPr>
          <w:b/>
          <w:sz w:val="20"/>
        </w:rPr>
        <w:t xml:space="preserve">dnia </w:t>
      </w:r>
      <w:r w:rsidR="00B84D44">
        <w:rPr>
          <w:b/>
          <w:sz w:val="20"/>
        </w:rPr>
        <w:t>21.10</w:t>
      </w:r>
      <w:r w:rsidR="00754A0B" w:rsidRPr="00B342C6">
        <w:rPr>
          <w:b/>
          <w:sz w:val="20"/>
        </w:rPr>
        <w:t>.2024</w:t>
      </w:r>
      <w:r w:rsidR="00896743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r w:rsidRPr="00B342C6">
        <w:rPr>
          <w:b/>
          <w:sz w:val="20"/>
        </w:rPr>
        <w:t>.</w:t>
      </w:r>
    </w:p>
    <w:p w14:paraId="00C7C718" w14:textId="399D5220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42C6">
        <w:rPr>
          <w:rFonts w:ascii="Times New Roman" w:hAnsi="Times New Roman"/>
          <w:sz w:val="20"/>
          <w:szCs w:val="20"/>
        </w:rPr>
        <w:t>O rozstrzygnięciu konkursu ofert, w tym rozstrzygnięciu częściowym i rozstrzygnięciu koń</w:t>
      </w:r>
      <w:r w:rsidRPr="007259B9">
        <w:rPr>
          <w:rFonts w:ascii="Times New Roman" w:hAnsi="Times New Roman"/>
          <w:sz w:val="20"/>
          <w:szCs w:val="20"/>
        </w:rPr>
        <w:t>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0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Jagalskiego 10, kod 84-200 Wejherowo </w:t>
      </w:r>
      <w:bookmarkEnd w:id="10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3C0520" w14:textId="2FBB9622" w:rsidR="00754A0B" w:rsidRDefault="00754A0B" w:rsidP="00754A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albo terminu rozstrzygnięcia konkursu - bez podawania przyczyny.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54374F8A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</w:t>
      </w:r>
      <w:r w:rsidRPr="00B342C6">
        <w:rPr>
          <w:rFonts w:ascii="Times New Roman" w:hAnsi="Times New Roman"/>
          <w:sz w:val="20"/>
          <w:szCs w:val="20"/>
        </w:rPr>
        <w:t xml:space="preserve">Nr </w:t>
      </w:r>
      <w:r w:rsidR="00492D00" w:rsidRPr="00B342C6">
        <w:rPr>
          <w:rFonts w:ascii="Times New Roman" w:hAnsi="Times New Roman"/>
          <w:sz w:val="20"/>
          <w:szCs w:val="20"/>
        </w:rPr>
        <w:t>1</w:t>
      </w:r>
      <w:r w:rsidR="00B342C6" w:rsidRPr="00B342C6">
        <w:rPr>
          <w:rFonts w:ascii="Times New Roman" w:hAnsi="Times New Roman"/>
          <w:sz w:val="20"/>
          <w:szCs w:val="20"/>
        </w:rPr>
        <w:t>6</w:t>
      </w:r>
      <w:r w:rsidR="009708EA">
        <w:rPr>
          <w:rFonts w:ascii="Times New Roman" w:hAnsi="Times New Roman"/>
          <w:sz w:val="20"/>
          <w:szCs w:val="20"/>
        </w:rPr>
        <w:t>9</w:t>
      </w:r>
      <w:r w:rsidR="006B0325" w:rsidRPr="00B342C6">
        <w:rPr>
          <w:rFonts w:ascii="Times New Roman" w:hAnsi="Times New Roman"/>
          <w:sz w:val="20"/>
          <w:szCs w:val="20"/>
        </w:rPr>
        <w:t>/202</w:t>
      </w:r>
      <w:r w:rsidR="00754A0B" w:rsidRPr="00B342C6">
        <w:rPr>
          <w:rFonts w:ascii="Times New Roman" w:hAnsi="Times New Roman"/>
          <w:sz w:val="20"/>
          <w:szCs w:val="20"/>
        </w:rPr>
        <w:t>4</w:t>
      </w:r>
      <w:r w:rsidRPr="00B342C6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15398" w14:textId="77777777" w:rsidR="00327A1E" w:rsidRDefault="00327A1E" w:rsidP="00E42D6A">
      <w:pPr>
        <w:spacing w:after="0" w:line="240" w:lineRule="auto"/>
      </w:pPr>
      <w:r>
        <w:separator/>
      </w:r>
    </w:p>
  </w:endnote>
  <w:endnote w:type="continuationSeparator" w:id="0">
    <w:p w14:paraId="29C6B5F6" w14:textId="77777777" w:rsidR="00327A1E" w:rsidRDefault="00327A1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4A4D4F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3197">
      <w:rPr>
        <w:rFonts w:ascii="Century Gothic" w:hAnsi="Century Gothic"/>
        <w:color w:val="004685"/>
        <w:sz w:val="18"/>
        <w:szCs w:val="18"/>
      </w:rPr>
      <w:t>17</w:t>
    </w:r>
    <w:r w:rsidR="003D717B">
      <w:rPr>
        <w:rFonts w:ascii="Century Gothic" w:hAnsi="Century Gothic"/>
        <w:color w:val="004685"/>
        <w:sz w:val="18"/>
        <w:szCs w:val="18"/>
      </w:rPr>
      <w:t>9</w:t>
    </w:r>
    <w:r w:rsidR="00053197">
      <w:rPr>
        <w:rFonts w:ascii="Century Gothic" w:hAnsi="Century Gothic"/>
        <w:color w:val="004685"/>
        <w:sz w:val="18"/>
        <w:szCs w:val="18"/>
      </w:rPr>
      <w:t xml:space="preserve"> </w:t>
    </w:r>
    <w:r w:rsidR="003D717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04EC" w14:textId="77777777" w:rsidR="00327A1E" w:rsidRDefault="00327A1E" w:rsidP="00E42D6A">
      <w:pPr>
        <w:spacing w:after="0" w:line="240" w:lineRule="auto"/>
      </w:pPr>
      <w:r>
        <w:separator/>
      </w:r>
    </w:p>
  </w:footnote>
  <w:footnote w:type="continuationSeparator" w:id="0">
    <w:p w14:paraId="758008A0" w14:textId="77777777" w:rsidR="00327A1E" w:rsidRDefault="00327A1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B0317"/>
    <w:rsid w:val="000B72D3"/>
    <w:rsid w:val="000D5773"/>
    <w:rsid w:val="000E0FE1"/>
    <w:rsid w:val="0012229B"/>
    <w:rsid w:val="00125B0C"/>
    <w:rsid w:val="00144B8A"/>
    <w:rsid w:val="00186C57"/>
    <w:rsid w:val="001A56F1"/>
    <w:rsid w:val="001B60F1"/>
    <w:rsid w:val="001C0C9B"/>
    <w:rsid w:val="001C7058"/>
    <w:rsid w:val="001D62DE"/>
    <w:rsid w:val="001F569E"/>
    <w:rsid w:val="00265C0D"/>
    <w:rsid w:val="002A77B1"/>
    <w:rsid w:val="003057A1"/>
    <w:rsid w:val="00327A1E"/>
    <w:rsid w:val="00344AD2"/>
    <w:rsid w:val="00375EE9"/>
    <w:rsid w:val="003B06DB"/>
    <w:rsid w:val="003D48E1"/>
    <w:rsid w:val="003D717B"/>
    <w:rsid w:val="003F1EDE"/>
    <w:rsid w:val="004128EC"/>
    <w:rsid w:val="00413805"/>
    <w:rsid w:val="004274F8"/>
    <w:rsid w:val="0045548B"/>
    <w:rsid w:val="004656D4"/>
    <w:rsid w:val="004725EA"/>
    <w:rsid w:val="00492D00"/>
    <w:rsid w:val="004B315D"/>
    <w:rsid w:val="004E66EB"/>
    <w:rsid w:val="00522C07"/>
    <w:rsid w:val="005729E5"/>
    <w:rsid w:val="00576062"/>
    <w:rsid w:val="00581E24"/>
    <w:rsid w:val="005A128C"/>
    <w:rsid w:val="005D3011"/>
    <w:rsid w:val="005E3BFD"/>
    <w:rsid w:val="005F7D72"/>
    <w:rsid w:val="00600476"/>
    <w:rsid w:val="006131FD"/>
    <w:rsid w:val="0065260C"/>
    <w:rsid w:val="006554CC"/>
    <w:rsid w:val="00656E84"/>
    <w:rsid w:val="006914A7"/>
    <w:rsid w:val="006B0325"/>
    <w:rsid w:val="006B039F"/>
    <w:rsid w:val="006D6409"/>
    <w:rsid w:val="00714895"/>
    <w:rsid w:val="007259B9"/>
    <w:rsid w:val="007341A8"/>
    <w:rsid w:val="00753CBC"/>
    <w:rsid w:val="00754A0B"/>
    <w:rsid w:val="007739BF"/>
    <w:rsid w:val="007762CF"/>
    <w:rsid w:val="00781BC0"/>
    <w:rsid w:val="007862F6"/>
    <w:rsid w:val="00792D59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2EDB"/>
    <w:rsid w:val="00860AB4"/>
    <w:rsid w:val="00890E5B"/>
    <w:rsid w:val="00896743"/>
    <w:rsid w:val="008C2746"/>
    <w:rsid w:val="008D1622"/>
    <w:rsid w:val="008E3119"/>
    <w:rsid w:val="00931873"/>
    <w:rsid w:val="009708EA"/>
    <w:rsid w:val="00981589"/>
    <w:rsid w:val="00983D8F"/>
    <w:rsid w:val="009935CD"/>
    <w:rsid w:val="009B7280"/>
    <w:rsid w:val="00A35F53"/>
    <w:rsid w:val="00A56F12"/>
    <w:rsid w:val="00A951BA"/>
    <w:rsid w:val="00AA1667"/>
    <w:rsid w:val="00AA25B2"/>
    <w:rsid w:val="00AB5EA8"/>
    <w:rsid w:val="00AC2452"/>
    <w:rsid w:val="00B3009D"/>
    <w:rsid w:val="00B32D6B"/>
    <w:rsid w:val="00B342C6"/>
    <w:rsid w:val="00B45CEE"/>
    <w:rsid w:val="00B46A09"/>
    <w:rsid w:val="00B72D28"/>
    <w:rsid w:val="00B84D44"/>
    <w:rsid w:val="00BE6314"/>
    <w:rsid w:val="00BE7A4C"/>
    <w:rsid w:val="00C066BD"/>
    <w:rsid w:val="00C13CD7"/>
    <w:rsid w:val="00C41A88"/>
    <w:rsid w:val="00C759ED"/>
    <w:rsid w:val="00CA4B72"/>
    <w:rsid w:val="00CC64C1"/>
    <w:rsid w:val="00CD4D6B"/>
    <w:rsid w:val="00D04C74"/>
    <w:rsid w:val="00D37DD1"/>
    <w:rsid w:val="00D468CF"/>
    <w:rsid w:val="00D52C37"/>
    <w:rsid w:val="00D55D4C"/>
    <w:rsid w:val="00D847E8"/>
    <w:rsid w:val="00DC0768"/>
    <w:rsid w:val="00DC4202"/>
    <w:rsid w:val="00DE0D25"/>
    <w:rsid w:val="00DF2110"/>
    <w:rsid w:val="00E32DAB"/>
    <w:rsid w:val="00E41C4B"/>
    <w:rsid w:val="00E423B2"/>
    <w:rsid w:val="00E42D6A"/>
    <w:rsid w:val="00E75575"/>
    <w:rsid w:val="00F053D6"/>
    <w:rsid w:val="00F10C97"/>
    <w:rsid w:val="00F16692"/>
    <w:rsid w:val="00F20777"/>
    <w:rsid w:val="00F35834"/>
    <w:rsid w:val="00F35D60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1589-309C-4C20-B4DF-2CD57BEF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54</cp:revision>
  <cp:lastPrinted>2024-09-09T11:53:00Z</cp:lastPrinted>
  <dcterms:created xsi:type="dcterms:W3CDTF">2022-07-22T06:49:00Z</dcterms:created>
  <dcterms:modified xsi:type="dcterms:W3CDTF">2024-09-09T12:11:00Z</dcterms:modified>
</cp:coreProperties>
</file>