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2C24A8B7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Gdynia</w:t>
      </w:r>
      <w:r w:rsidRPr="00BC3230">
        <w:rPr>
          <w:rFonts w:ascii="Arial Narrow" w:hAnsi="Arial Narrow"/>
          <w:sz w:val="20"/>
          <w:szCs w:val="20"/>
        </w:rPr>
        <w:t xml:space="preserve">, dnia </w:t>
      </w:r>
      <w:r w:rsidR="00BC3230" w:rsidRPr="00BC3230">
        <w:rPr>
          <w:rFonts w:ascii="Arial Narrow" w:hAnsi="Arial Narrow"/>
          <w:sz w:val="20"/>
          <w:szCs w:val="20"/>
        </w:rPr>
        <w:t>13.09.2024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1D46AF7E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 xml:space="preserve">OGŁOSZENIE O </w:t>
      </w:r>
      <w:r w:rsidR="00BC3230">
        <w:rPr>
          <w:rFonts w:ascii="Arial Narrow" w:hAnsi="Arial Narrow"/>
          <w:b/>
          <w:sz w:val="20"/>
          <w:szCs w:val="20"/>
        </w:rPr>
        <w:t xml:space="preserve">CZĘŚCIOWYM </w:t>
      </w:r>
      <w:r w:rsidRPr="00DB6769">
        <w:rPr>
          <w:rFonts w:ascii="Arial Narrow" w:hAnsi="Arial Narrow"/>
          <w:b/>
          <w:sz w:val="20"/>
          <w:szCs w:val="20"/>
        </w:rPr>
        <w:t>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271D1D23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BC3230">
        <w:rPr>
          <w:rFonts w:ascii="Arial Narrow" w:hAnsi="Arial Narrow"/>
          <w:sz w:val="20"/>
          <w:szCs w:val="20"/>
          <w:u w:val="single"/>
        </w:rPr>
        <w:t xml:space="preserve">dnia </w:t>
      </w:r>
      <w:r w:rsidR="00BC3230" w:rsidRPr="00BC3230">
        <w:rPr>
          <w:rFonts w:ascii="Arial Narrow" w:hAnsi="Arial Narrow"/>
          <w:sz w:val="20"/>
          <w:szCs w:val="20"/>
          <w:u w:val="single"/>
        </w:rPr>
        <w:t>12.07</w:t>
      </w:r>
      <w:r w:rsidR="00CE6B59" w:rsidRPr="00BC3230">
        <w:rPr>
          <w:rFonts w:ascii="Arial Narrow" w:hAnsi="Arial Narrow"/>
          <w:sz w:val="20"/>
          <w:szCs w:val="20"/>
          <w:u w:val="single"/>
        </w:rPr>
        <w:t>.2024</w:t>
      </w:r>
      <w:r w:rsidRPr="00BC323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BC3230">
        <w:rPr>
          <w:rFonts w:ascii="Arial Narrow" w:hAnsi="Arial Narrow"/>
          <w:sz w:val="20"/>
          <w:szCs w:val="20"/>
          <w:u w:val="single"/>
        </w:rPr>
        <w:t>1</w:t>
      </w:r>
      <w:r w:rsidR="00BC3230" w:rsidRPr="00BC3230">
        <w:rPr>
          <w:rFonts w:ascii="Arial Narrow" w:hAnsi="Arial Narrow"/>
          <w:sz w:val="20"/>
          <w:szCs w:val="20"/>
          <w:u w:val="single"/>
        </w:rPr>
        <w:t>60</w:t>
      </w:r>
      <w:r w:rsidR="00CE6B59" w:rsidRPr="00BC3230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2A543301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A3F39" w:rsidRPr="00BC3230">
        <w:rPr>
          <w:rFonts w:ascii="Arial Narrow" w:hAnsi="Arial Narrow"/>
          <w:sz w:val="20"/>
          <w:szCs w:val="20"/>
        </w:rPr>
        <w:t>2</w:t>
      </w:r>
      <w:r w:rsidR="00BC3230" w:rsidRPr="00BC3230">
        <w:rPr>
          <w:rFonts w:ascii="Arial Narrow" w:hAnsi="Arial Narrow"/>
          <w:sz w:val="20"/>
          <w:szCs w:val="20"/>
        </w:rPr>
        <w:t>6.07</w:t>
      </w:r>
      <w:r w:rsidR="00AD3F4C" w:rsidRPr="00BC3230">
        <w:rPr>
          <w:rFonts w:ascii="Arial Narrow" w:hAnsi="Arial Narrow"/>
          <w:sz w:val="20"/>
          <w:szCs w:val="20"/>
        </w:rPr>
        <w:t>.202</w:t>
      </w:r>
      <w:r w:rsidR="00CE6B59" w:rsidRPr="00BC3230">
        <w:rPr>
          <w:rFonts w:ascii="Arial Narrow" w:hAnsi="Arial Narrow"/>
          <w:sz w:val="20"/>
          <w:szCs w:val="20"/>
        </w:rPr>
        <w:t>4</w:t>
      </w:r>
      <w:r w:rsidRPr="00BC3230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BC3230">
        <w:rPr>
          <w:rFonts w:ascii="Arial Narrow" w:hAnsi="Arial Narrow"/>
          <w:sz w:val="20"/>
          <w:szCs w:val="20"/>
        </w:rPr>
        <w:t>4</w:t>
      </w:r>
      <w:r w:rsidRPr="00BC3230">
        <w:rPr>
          <w:rFonts w:ascii="Arial Narrow" w:hAnsi="Arial Narrow"/>
          <w:sz w:val="20"/>
          <w:szCs w:val="20"/>
        </w:rPr>
        <w:t xml:space="preserve"> r. poz. </w:t>
      </w:r>
      <w:r w:rsidR="00DA3F39" w:rsidRPr="00BC3230">
        <w:rPr>
          <w:rFonts w:ascii="Arial Narrow" w:hAnsi="Arial Narrow"/>
          <w:sz w:val="20"/>
          <w:szCs w:val="20"/>
        </w:rPr>
        <w:t>799</w:t>
      </w:r>
      <w:r w:rsidRPr="00BC3230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A3F39" w:rsidRPr="00BC3230">
        <w:rPr>
          <w:rFonts w:ascii="Arial Narrow" w:hAnsi="Arial Narrow"/>
          <w:sz w:val="20"/>
          <w:szCs w:val="20"/>
        </w:rPr>
        <w:t>1</w:t>
      </w:r>
      <w:r w:rsidR="00BC3230" w:rsidRPr="00BC3230">
        <w:rPr>
          <w:rFonts w:ascii="Arial Narrow" w:hAnsi="Arial Narrow"/>
          <w:sz w:val="20"/>
          <w:szCs w:val="20"/>
        </w:rPr>
        <w:t>60</w:t>
      </w:r>
      <w:r w:rsidR="00CE6B59" w:rsidRPr="00BC3230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</w:t>
      </w:r>
      <w:r w:rsidR="00BC3230">
        <w:rPr>
          <w:rFonts w:ascii="Arial Narrow" w:hAnsi="Arial Narrow"/>
          <w:sz w:val="20"/>
          <w:szCs w:val="20"/>
        </w:rPr>
        <w:t xml:space="preserve">częściowym </w:t>
      </w:r>
      <w:r w:rsidRPr="00DB6769">
        <w:rPr>
          <w:rFonts w:ascii="Arial Narrow" w:hAnsi="Arial Narrow"/>
          <w:sz w:val="20"/>
          <w:szCs w:val="20"/>
        </w:rPr>
        <w:t>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7FC3D11F" w14:textId="77777777" w:rsidR="00BC3230" w:rsidRPr="00B342C6" w:rsidRDefault="00BC3230" w:rsidP="00BC323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/pielęgniarza</w:t>
      </w: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</w:t>
      </w: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Oddziale Anestezjologii i Intensywnej Terapii</w:t>
      </w:r>
    </w:p>
    <w:p w14:paraId="5FA9C707" w14:textId="77777777" w:rsidR="00BC3230" w:rsidRDefault="00812B08" w:rsidP="00BC3230">
      <w:pPr>
        <w:spacing w:after="0" w:line="240" w:lineRule="auto"/>
        <w:jc w:val="both"/>
        <w:rPr>
          <w:rFonts w:ascii="Arial Narrow" w:hAnsi="Arial Narrow" w:cs="Century Gothic"/>
          <w:bCs/>
          <w:sz w:val="20"/>
          <w:szCs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r w:rsidR="00BC3230">
        <w:rPr>
          <w:rFonts w:ascii="Arial Narrow" w:hAnsi="Arial Narrow"/>
          <w:b/>
          <w:bCs/>
          <w:sz w:val="20"/>
          <w:szCs w:val="20"/>
          <w:lang w:eastAsia="pl-PL"/>
        </w:rPr>
        <w:t>Praktyka Pielęgniarska ATENA Aneta Patok</w:t>
      </w:r>
      <w:r w:rsidR="00BC3230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="00BC3230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="00BC3230">
        <w:rPr>
          <w:rFonts w:ascii="Arial Narrow" w:hAnsi="Arial Narrow"/>
          <w:sz w:val="20"/>
          <w:szCs w:val="20"/>
          <w:lang w:eastAsia="pl-PL"/>
        </w:rPr>
        <w:t xml:space="preserve">84-242 Kębłowo, ul. Rubinowa nr 16, </w:t>
      </w:r>
      <w:r w:rsidR="00BC3230">
        <w:rPr>
          <w:rFonts w:ascii="Arial Narrow" w:hAnsi="Arial Narrow" w:cs="Century Gothic"/>
          <w:bCs/>
          <w:sz w:val="20"/>
          <w:szCs w:val="20"/>
        </w:rPr>
        <w:t xml:space="preserve">posiadającą NIP </w:t>
      </w:r>
      <w:r w:rsidR="00BC3230">
        <w:rPr>
          <w:rFonts w:ascii="Arial Narrow" w:hAnsi="Arial Narrow"/>
          <w:sz w:val="20"/>
          <w:szCs w:val="20"/>
          <w:lang w:eastAsia="pl-PL"/>
        </w:rPr>
        <w:t>2220556953,</w:t>
      </w:r>
      <w:r w:rsidR="00BC3230">
        <w:rPr>
          <w:rFonts w:ascii="Arial Narrow" w:hAnsi="Arial Narrow" w:cs="Century Gothic"/>
          <w:bCs/>
          <w:sz w:val="20"/>
          <w:szCs w:val="20"/>
        </w:rPr>
        <w:t xml:space="preserve"> REGON </w:t>
      </w:r>
      <w:r w:rsidR="00BC3230">
        <w:rPr>
          <w:rFonts w:ascii="Arial Narrow" w:hAnsi="Arial Narrow"/>
          <w:sz w:val="20"/>
          <w:szCs w:val="20"/>
          <w:lang w:eastAsia="pl-PL"/>
        </w:rPr>
        <w:t>363539031</w:t>
      </w:r>
      <w:r w:rsidR="00BC3230">
        <w:rPr>
          <w:rFonts w:ascii="Arial Narrow" w:hAnsi="Arial Narrow" w:cs="Century Gothic"/>
          <w:bCs/>
          <w:sz w:val="20"/>
          <w:szCs w:val="20"/>
        </w:rPr>
        <w:t xml:space="preserve"> </w:t>
      </w:r>
    </w:p>
    <w:p w14:paraId="169144E6" w14:textId="77777777" w:rsidR="00BC3230" w:rsidRDefault="00BC3230" w:rsidP="00BC3230">
      <w:pPr>
        <w:spacing w:after="0" w:line="240" w:lineRule="auto"/>
        <w:jc w:val="both"/>
        <w:rPr>
          <w:rFonts w:ascii="Arial Narrow" w:hAnsi="Arial Narrow" w:cs="Century Gothic"/>
          <w:bCs/>
          <w:sz w:val="20"/>
          <w:szCs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2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</w:t>
      </w:r>
      <w:bookmarkStart w:id="0" w:name="_Hlk144368381"/>
      <w:r>
        <w:rPr>
          <w:rFonts w:ascii="Arial Narrow" w:hAnsi="Arial Narrow"/>
          <w:b/>
          <w:bCs/>
          <w:sz w:val="20"/>
          <w:szCs w:val="20"/>
          <w:lang w:eastAsia="pl-PL"/>
        </w:rPr>
        <w:t xml:space="preserve">Indywidualna Praktyka Pielęgniarska Krystyna </w:t>
      </w:r>
      <w:proofErr w:type="spellStart"/>
      <w:r>
        <w:rPr>
          <w:rFonts w:ascii="Arial Narrow" w:hAnsi="Arial Narrow"/>
          <w:b/>
          <w:bCs/>
          <w:sz w:val="20"/>
          <w:szCs w:val="20"/>
          <w:lang w:eastAsia="pl-PL"/>
        </w:rPr>
        <w:t>Wicka-Iwińska</w:t>
      </w:r>
      <w:proofErr w:type="spellEnd"/>
      <w:r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  <w:lang w:eastAsia="pl-PL"/>
        </w:rPr>
        <w:t>84-242 Luzino, ul. Robakowska nr 57</w:t>
      </w:r>
      <w:bookmarkEnd w:id="0"/>
      <w:r>
        <w:rPr>
          <w:rFonts w:ascii="Arial Narrow" w:hAnsi="Arial Narrow"/>
          <w:sz w:val="20"/>
          <w:szCs w:val="20"/>
          <w:lang w:eastAsia="pl-PL"/>
        </w:rPr>
        <w:t xml:space="preserve">, </w:t>
      </w:r>
      <w:r>
        <w:rPr>
          <w:rFonts w:ascii="Arial Narrow" w:hAnsi="Arial Narrow" w:cs="Century Gothic"/>
          <w:bCs/>
          <w:sz w:val="20"/>
          <w:szCs w:val="20"/>
        </w:rPr>
        <w:t xml:space="preserve">posiadającą NIP </w:t>
      </w:r>
      <w:r>
        <w:rPr>
          <w:rFonts w:ascii="Arial Narrow" w:hAnsi="Arial Narrow"/>
          <w:sz w:val="20"/>
          <w:szCs w:val="20"/>
          <w:lang w:eastAsia="pl-PL"/>
        </w:rPr>
        <w:t>5881153225,</w:t>
      </w:r>
      <w:r>
        <w:rPr>
          <w:rFonts w:ascii="Arial Narrow" w:hAnsi="Arial Narrow" w:cs="Century Gothic"/>
          <w:bCs/>
          <w:sz w:val="20"/>
          <w:szCs w:val="20"/>
        </w:rPr>
        <w:t xml:space="preserve"> REGON </w:t>
      </w:r>
      <w:r>
        <w:rPr>
          <w:rFonts w:ascii="Arial Narrow" w:hAnsi="Arial Narrow"/>
          <w:sz w:val="20"/>
          <w:szCs w:val="20"/>
          <w:lang w:eastAsia="pl-PL"/>
        </w:rPr>
        <w:t>367832354</w:t>
      </w:r>
      <w:r>
        <w:rPr>
          <w:rFonts w:ascii="Arial Narrow" w:hAnsi="Arial Narrow" w:cs="Century Gothic"/>
          <w:bCs/>
          <w:sz w:val="20"/>
          <w:szCs w:val="20"/>
        </w:rPr>
        <w:t xml:space="preserve"> </w:t>
      </w:r>
    </w:p>
    <w:p w14:paraId="7AD33FA5" w14:textId="1AB46B9E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</w:p>
    <w:p w14:paraId="3A3A2379" w14:textId="25B4F24C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 w:rsidR="00BC3230"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 w:rsidR="00BC3230"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385AC93" w14:textId="29354FD0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BC3230">
        <w:rPr>
          <w:rFonts w:ascii="Arial Narrow" w:hAnsi="Arial Narrow"/>
          <w:sz w:val="20"/>
          <w:szCs w:val="20"/>
        </w:rPr>
        <w:t>nr</w:t>
      </w:r>
      <w:r w:rsidR="00DA14B9" w:rsidRPr="00BC3230">
        <w:rPr>
          <w:rFonts w:ascii="Arial Narrow" w:hAnsi="Arial Narrow"/>
          <w:sz w:val="20"/>
          <w:szCs w:val="20"/>
        </w:rPr>
        <w:t xml:space="preserve"> </w:t>
      </w:r>
      <w:r w:rsidR="00DA3F39" w:rsidRPr="00BC3230">
        <w:rPr>
          <w:rFonts w:ascii="Arial Narrow" w:hAnsi="Arial Narrow"/>
          <w:sz w:val="20"/>
          <w:szCs w:val="20"/>
        </w:rPr>
        <w:t>1</w:t>
      </w:r>
      <w:r w:rsidR="00BC3230" w:rsidRPr="00BC3230">
        <w:rPr>
          <w:rFonts w:ascii="Arial Narrow" w:hAnsi="Arial Narrow"/>
          <w:sz w:val="20"/>
          <w:szCs w:val="20"/>
        </w:rPr>
        <w:t>60</w:t>
      </w:r>
      <w:r w:rsidR="00F26919" w:rsidRPr="00BC3230">
        <w:rPr>
          <w:rFonts w:ascii="Arial Narrow" w:hAnsi="Arial Narrow"/>
          <w:sz w:val="20"/>
          <w:szCs w:val="20"/>
        </w:rPr>
        <w:t>/</w:t>
      </w:r>
      <w:r w:rsidR="00CE6B59" w:rsidRPr="00BC3230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 w:rsidR="00BC3230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 w:rsidR="00BC3230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</w:t>
      </w:r>
      <w:r w:rsidR="00BC3230">
        <w:rPr>
          <w:rFonts w:ascii="Arial Narrow" w:hAnsi="Arial Narrow"/>
          <w:sz w:val="20"/>
          <w:szCs w:val="20"/>
        </w:rPr>
        <w:t>ają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 w:rsidR="00BC3230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 w:rsidR="00BC3230"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 w:rsidR="00BC3230"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419F003C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BC3230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BC3230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BC3230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</w:t>
      </w:r>
      <w:r w:rsidR="00BC3230">
        <w:rPr>
          <w:rStyle w:val="Domylnaczcionkaakapitu1"/>
          <w:rFonts w:ascii="Arial Narrow" w:hAnsi="Arial Narrow"/>
          <w:sz w:val="20"/>
          <w:szCs w:val="20"/>
        </w:rPr>
        <w:t>ów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5FE40459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BC3230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2E841E12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Oferen</w:t>
      </w:r>
      <w:r w:rsidR="00BC3230">
        <w:rPr>
          <w:rFonts w:ascii="Arial Narrow" w:hAnsi="Arial Narrow"/>
          <w:sz w:val="20"/>
          <w:szCs w:val="20"/>
        </w:rPr>
        <w:t>ci</w:t>
      </w:r>
      <w:r>
        <w:rPr>
          <w:rFonts w:ascii="Arial Narrow" w:hAnsi="Arial Narrow"/>
          <w:sz w:val="20"/>
          <w:szCs w:val="20"/>
        </w:rPr>
        <w:t xml:space="preserve"> biorący udział w postępowaniu mo</w:t>
      </w:r>
      <w:r w:rsidR="00BC3230">
        <w:rPr>
          <w:rFonts w:ascii="Arial Narrow" w:hAnsi="Arial Narrow"/>
          <w:sz w:val="20"/>
          <w:szCs w:val="20"/>
        </w:rPr>
        <w:t>gą</w:t>
      </w:r>
      <w:bookmarkStart w:id="1" w:name="_GoBack"/>
      <w:bookmarkEnd w:id="1"/>
      <w:r>
        <w:rPr>
          <w:rFonts w:ascii="Arial Narrow" w:hAnsi="Arial Narrow"/>
          <w:sz w:val="20"/>
          <w:szCs w:val="20"/>
        </w:rPr>
        <w:t xml:space="preserve">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C3230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EEE8-048E-47C6-9271-2D9BAE24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29</cp:revision>
  <cp:lastPrinted>2023-05-04T12:57:00Z</cp:lastPrinted>
  <dcterms:created xsi:type="dcterms:W3CDTF">2022-09-19T11:03:00Z</dcterms:created>
  <dcterms:modified xsi:type="dcterms:W3CDTF">2024-09-13T11:45:00Z</dcterms:modified>
</cp:coreProperties>
</file>