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06FEEE63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109DB">
        <w:rPr>
          <w:rFonts w:ascii="Times New Roman" w:eastAsia="Times New Roman" w:hAnsi="Times New Roman"/>
          <w:b/>
          <w:sz w:val="28"/>
          <w:szCs w:val="28"/>
        </w:rPr>
        <w:t>2</w:t>
      </w:r>
      <w:r w:rsidR="00054BAB">
        <w:rPr>
          <w:rFonts w:ascii="Times New Roman" w:eastAsia="Times New Roman" w:hAnsi="Times New Roman"/>
          <w:b/>
          <w:sz w:val="28"/>
          <w:szCs w:val="28"/>
        </w:rPr>
        <w:t>26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02DCF7D3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CA7E7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D32807">
        <w:rPr>
          <w:rFonts w:ascii="Times New Roman" w:eastAsia="Times New Roman" w:hAnsi="Times New Roman"/>
          <w:b/>
          <w:spacing w:val="20"/>
          <w:sz w:val="28"/>
          <w:szCs w:val="28"/>
        </w:rPr>
        <w:t>25.09.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DDF3272" w14:textId="183811FE" w:rsidR="00765E11" w:rsidRPr="00923F3A" w:rsidRDefault="00D422F6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4D495B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469F004D" w14:textId="13A8504F" w:rsidR="00765E11" w:rsidRPr="00923F3A" w:rsidRDefault="00765E11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>SZPITAL</w:t>
      </w:r>
      <w:r w:rsidR="004D495B">
        <w:rPr>
          <w:rFonts w:ascii="Times New Roman" w:eastAsia="Times New Roman" w:hAnsi="Times New Roman"/>
          <w:b/>
          <w:sz w:val="24"/>
          <w:szCs w:val="24"/>
        </w:rPr>
        <w:t xml:space="preserve"> ŚW. WINCENTEGO A PAULO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72FE8130" w14:textId="0715290E" w:rsidR="004D495B" w:rsidRDefault="004D495B" w:rsidP="004D495B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>Załącznik nr 3</w:t>
      </w:r>
      <w:r w:rsidR="00894AA0">
        <w:rPr>
          <w:rFonts w:ascii="Times New Roman" w:eastAsia="Times New Roman" w:hAnsi="Times New Roman"/>
          <w:sz w:val="18"/>
          <w:szCs w:val="18"/>
        </w:rPr>
        <w:t>.1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</w:t>
      </w:r>
      <w:r>
        <w:rPr>
          <w:rFonts w:ascii="Times New Roman" w:eastAsia="Times New Roman" w:hAnsi="Times New Roman"/>
          <w:sz w:val="18"/>
          <w:szCs w:val="18"/>
        </w:rPr>
        <w:t>2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721C1A2A" w:rsidR="00D422F6" w:rsidRPr="004D495B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D495B">
        <w:rPr>
          <w:rFonts w:ascii="Times New Roman" w:eastAsia="Times New Roman" w:hAnsi="Times New Roman"/>
          <w:b/>
        </w:rPr>
        <w:t xml:space="preserve">Gdynia,  </w:t>
      </w:r>
      <w:r w:rsidR="00D32807">
        <w:rPr>
          <w:rFonts w:ascii="Times New Roman" w:eastAsia="Times New Roman" w:hAnsi="Times New Roman"/>
          <w:b/>
        </w:rPr>
        <w:t>wrzesień</w:t>
      </w:r>
      <w:r w:rsidR="003E0E0D" w:rsidRPr="004D495B">
        <w:rPr>
          <w:rFonts w:ascii="Times New Roman" w:eastAsia="Times New Roman" w:hAnsi="Times New Roman"/>
          <w:b/>
        </w:rPr>
        <w:t xml:space="preserve"> </w:t>
      </w:r>
      <w:r w:rsidRPr="004D495B">
        <w:rPr>
          <w:rFonts w:ascii="Times New Roman" w:eastAsia="Times New Roman" w:hAnsi="Times New Roman"/>
          <w:b/>
        </w:rPr>
        <w:t>202</w:t>
      </w:r>
      <w:r w:rsidR="00284EB7" w:rsidRPr="004D495B">
        <w:rPr>
          <w:rFonts w:ascii="Times New Roman" w:eastAsia="Times New Roman" w:hAnsi="Times New Roman"/>
          <w:b/>
        </w:rPr>
        <w:t>4</w:t>
      </w:r>
      <w:r w:rsidRPr="004D495B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Pr="004D495B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071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0B098731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8A3544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8A3544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B3CE1A1" w14:textId="7F5A967B" w:rsidR="000E3B07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</w:t>
      </w:r>
      <w:r w:rsidR="007439E6">
        <w:rPr>
          <w:rFonts w:ascii="Times New Roman" w:eastAsia="Arial" w:hAnsi="Times New Roman"/>
          <w:sz w:val="20"/>
          <w:szCs w:val="20"/>
        </w:rPr>
        <w:t>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</w:t>
      </w:r>
      <w:r w:rsidR="005F6F02" w:rsidRPr="00923F3A">
        <w:rPr>
          <w:rFonts w:ascii="Times New Roman" w:hAnsi="Times New Roman"/>
          <w:sz w:val="20"/>
          <w:szCs w:val="20"/>
        </w:rPr>
        <w:t>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7439E6">
        <w:rPr>
          <w:rFonts w:ascii="Times New Roman" w:eastAsia="Times New Roman" w:hAnsi="Times New Roman"/>
          <w:sz w:val="20"/>
          <w:szCs w:val="20"/>
        </w:rPr>
        <w:t>ch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7439E6">
        <w:rPr>
          <w:rFonts w:ascii="Times New Roman" w:eastAsia="Times New Roman" w:hAnsi="Times New Roman"/>
          <w:sz w:val="20"/>
          <w:szCs w:val="20"/>
        </w:rPr>
        <w:t>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0D0A8294" w14:textId="354FDE68" w:rsidR="007B011B" w:rsidRPr="00054BAB" w:rsidRDefault="007B011B" w:rsidP="007B011B">
      <w:pPr>
        <w:pStyle w:val="NormalnyWeb"/>
        <w:spacing w:before="0" w:after="0"/>
        <w:rPr>
          <w:b/>
          <w:sz w:val="20"/>
          <w:szCs w:val="20"/>
        </w:rPr>
      </w:pPr>
      <w:r w:rsidRPr="00054BAB">
        <w:rPr>
          <w:b/>
          <w:bCs/>
          <w:sz w:val="20"/>
          <w:szCs w:val="20"/>
        </w:rPr>
        <w:t xml:space="preserve">III.1. Udzielanie świadczeń zdrowotnych w ramach kontraktu lekarskiego w Pracowni Diagnostyki Obrazowej </w:t>
      </w:r>
      <w:bookmarkStart w:id="3" w:name="_Hlk151970902"/>
      <w:r w:rsidRPr="00054BAB">
        <w:rPr>
          <w:b/>
          <w:bCs/>
          <w:sz w:val="20"/>
          <w:szCs w:val="20"/>
        </w:rPr>
        <w:t xml:space="preserve">i/lub w innych oddziałach szpitalnych  Udzielającego Zamówienie </w:t>
      </w:r>
      <w:bookmarkEnd w:id="3"/>
      <w:r w:rsidRPr="00054BAB">
        <w:rPr>
          <w:b/>
          <w:bCs/>
          <w:sz w:val="20"/>
          <w:szCs w:val="20"/>
        </w:rPr>
        <w:t xml:space="preserve">– ordynacja i/lub dyżury i/lub </w:t>
      </w:r>
      <w:r w:rsidRPr="00054BAB">
        <w:rPr>
          <w:b/>
          <w:sz w:val="20"/>
          <w:szCs w:val="20"/>
        </w:rPr>
        <w:t xml:space="preserve">opisywanie badań tomografii komputerowej (TK) ambulatoryjne </w:t>
      </w:r>
      <w:r w:rsidRPr="00054BAB">
        <w:rPr>
          <w:b/>
          <w:color w:val="FF0000"/>
          <w:sz w:val="20"/>
          <w:szCs w:val="20"/>
        </w:rPr>
        <w:t xml:space="preserve"> </w:t>
      </w:r>
      <w:r w:rsidRPr="00054BAB">
        <w:rPr>
          <w:b/>
          <w:sz w:val="20"/>
          <w:szCs w:val="20"/>
        </w:rPr>
        <w:t xml:space="preserve">oraz DILO poza godzinami </w:t>
      </w:r>
      <w:r w:rsidRPr="00357C3E">
        <w:rPr>
          <w:b/>
          <w:sz w:val="20"/>
          <w:szCs w:val="20"/>
        </w:rPr>
        <w:t>ordynacji</w:t>
      </w:r>
      <w:r w:rsidR="00357C3E" w:rsidRPr="00357C3E">
        <w:rPr>
          <w:b/>
          <w:sz w:val="20"/>
          <w:szCs w:val="20"/>
        </w:rPr>
        <w:t xml:space="preserve"> </w:t>
      </w:r>
      <w:r w:rsidR="009F100D">
        <w:rPr>
          <w:b/>
          <w:sz w:val="20"/>
          <w:szCs w:val="20"/>
        </w:rPr>
        <w:t xml:space="preserve">lub </w:t>
      </w:r>
      <w:r w:rsidR="00357C3E" w:rsidRPr="00357C3E">
        <w:rPr>
          <w:b/>
          <w:sz w:val="20"/>
          <w:szCs w:val="20"/>
        </w:rPr>
        <w:t xml:space="preserve"> dyżuru.</w:t>
      </w:r>
    </w:p>
    <w:p w14:paraId="29AC7708" w14:textId="73F31925" w:rsidR="00E65634" w:rsidRPr="0021685F" w:rsidRDefault="00E65634" w:rsidP="00E65634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bookmarkStart w:id="4" w:name="_Hlk151539643"/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bookmarkEnd w:id="4"/>
      <w:r w:rsidRPr="00DC5869">
        <w:rPr>
          <w:rFonts w:ascii="Times New Roman" w:hAnsi="Times New Roman"/>
          <w:bCs/>
          <w:sz w:val="20"/>
          <w:szCs w:val="20"/>
        </w:rPr>
        <w:t xml:space="preserve">w lokalizacji przy </w:t>
      </w:r>
      <w:r>
        <w:rPr>
          <w:rFonts w:ascii="Times New Roman" w:hAnsi="Times New Roman"/>
          <w:bCs/>
          <w:sz w:val="20"/>
          <w:szCs w:val="20"/>
        </w:rPr>
        <w:br/>
      </w:r>
      <w:r w:rsidRPr="00DC5869">
        <w:rPr>
          <w:rFonts w:ascii="Times New Roman" w:hAnsi="Times New Roman"/>
          <w:bCs/>
          <w:sz w:val="20"/>
          <w:szCs w:val="20"/>
        </w:rPr>
        <w:t xml:space="preserve">ul. </w:t>
      </w:r>
      <w:r w:rsidRPr="0021685F">
        <w:rPr>
          <w:rFonts w:ascii="Times New Roman" w:hAnsi="Times New Roman"/>
          <w:bCs/>
          <w:sz w:val="20"/>
          <w:szCs w:val="20"/>
        </w:rPr>
        <w:t xml:space="preserve">Wójta Radtkego 1 w Gdyni, zgodnie z harmonogramem </w:t>
      </w:r>
      <w:r w:rsidRPr="00812126">
        <w:rPr>
          <w:rFonts w:ascii="Times New Roman" w:hAnsi="Times New Roman"/>
          <w:bCs/>
          <w:sz w:val="20"/>
          <w:szCs w:val="20"/>
        </w:rPr>
        <w:t xml:space="preserve">ustalonym przez </w:t>
      </w:r>
      <w:r w:rsidRPr="00812126">
        <w:rPr>
          <w:rFonts w:ascii="Times New Roman" w:hAnsi="Times New Roman"/>
          <w:bCs/>
          <w:iCs/>
          <w:sz w:val="20"/>
          <w:szCs w:val="20"/>
        </w:rPr>
        <w:t>Udzielającego</w:t>
      </w:r>
      <w:r w:rsidRPr="00812126">
        <w:rPr>
          <w:rFonts w:ascii="Times New Roman" w:hAnsi="Times New Roman"/>
          <w:bCs/>
          <w:sz w:val="20"/>
          <w:szCs w:val="20"/>
        </w:rPr>
        <w:t xml:space="preserve"> zamówienia.</w:t>
      </w:r>
      <w:r w:rsidRPr="0021685F">
        <w:rPr>
          <w:rFonts w:ascii="Times New Roman" w:hAnsi="Times New Roman"/>
          <w:bCs/>
          <w:sz w:val="20"/>
          <w:szCs w:val="20"/>
        </w:rPr>
        <w:t xml:space="preserve"> </w:t>
      </w:r>
    </w:p>
    <w:p w14:paraId="585F4040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930C8FD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9B87C6" w14:textId="07C8DDEF" w:rsidR="00E65634" w:rsidRPr="0019596A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BC3EAD">
        <w:rPr>
          <w:rFonts w:ascii="Times New Roman" w:hAnsi="Times New Roman"/>
          <w:bCs/>
          <w:sz w:val="20"/>
          <w:szCs w:val="20"/>
          <w:u w:val="single"/>
        </w:rPr>
        <w:t>y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19596A">
        <w:rPr>
          <w:rFonts w:ascii="Times New Roman" w:hAnsi="Times New Roman"/>
          <w:bCs/>
          <w:sz w:val="20"/>
          <w:szCs w:val="20"/>
          <w:u w:val="single"/>
        </w:rPr>
        <w:t xml:space="preserve">średniomiesięcznie </w:t>
      </w:r>
      <w:r w:rsidR="00054BAB">
        <w:rPr>
          <w:rFonts w:ascii="Times New Roman" w:hAnsi="Times New Roman"/>
          <w:bCs/>
          <w:sz w:val="20"/>
          <w:szCs w:val="20"/>
          <w:u w:val="single"/>
        </w:rPr>
        <w:t xml:space="preserve"> 8</w:t>
      </w:r>
      <w:r w:rsidRPr="0019596A">
        <w:rPr>
          <w:rFonts w:ascii="Times New Roman" w:hAnsi="Times New Roman"/>
          <w:bCs/>
          <w:sz w:val="20"/>
          <w:szCs w:val="20"/>
          <w:u w:val="single"/>
        </w:rPr>
        <w:t xml:space="preserve">00 h. </w:t>
      </w:r>
    </w:p>
    <w:p w14:paraId="2B1A663C" w14:textId="2D55CB06" w:rsidR="00E65634" w:rsidRPr="00EF3A17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A82CCF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</w:t>
      </w:r>
      <w:r w:rsidR="00984992">
        <w:rPr>
          <w:rFonts w:ascii="Times New Roman" w:hAnsi="Times New Roman"/>
          <w:bCs/>
          <w:sz w:val="20"/>
          <w:szCs w:val="20"/>
        </w:rPr>
        <w:t>ęcy</w:t>
      </w:r>
      <w:r w:rsidRPr="00923F3A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ED0DA40" w14:textId="77777777" w:rsidR="00E65634" w:rsidRPr="005F6F02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3A47DAF" w14:textId="4DE4FADB" w:rsidR="00E65634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4787B86" w14:textId="5413FD45" w:rsidR="007B011B" w:rsidRPr="00054BAB" w:rsidRDefault="007B011B" w:rsidP="00D40713">
      <w:pPr>
        <w:pStyle w:val="NormalnyWeb"/>
        <w:spacing w:before="0" w:after="0"/>
        <w:jc w:val="both"/>
        <w:rPr>
          <w:b/>
          <w:sz w:val="20"/>
          <w:szCs w:val="20"/>
        </w:rPr>
      </w:pPr>
      <w:r w:rsidRPr="00054BAB">
        <w:rPr>
          <w:b/>
          <w:bCs/>
          <w:sz w:val="20"/>
          <w:szCs w:val="20"/>
        </w:rPr>
        <w:t xml:space="preserve">III.2. Udzielanie świadczeń zdrowotnych w ramach kontraktu lekarskiego w Pracowni Diagnostyki Obrazowej i/lub w innych oddziałach szpitalnych  Udzielającego Zamówienie – ordynacja i/lub dyżury i/lub </w:t>
      </w:r>
      <w:r w:rsidRPr="00054BAB">
        <w:rPr>
          <w:b/>
          <w:sz w:val="20"/>
          <w:szCs w:val="20"/>
        </w:rPr>
        <w:t xml:space="preserve">opisywanie badań tomografii komputerowej (TK) ambulatoryjne </w:t>
      </w:r>
      <w:r w:rsidRPr="00054BAB">
        <w:rPr>
          <w:b/>
          <w:color w:val="FF0000"/>
          <w:sz w:val="20"/>
          <w:szCs w:val="20"/>
        </w:rPr>
        <w:t xml:space="preserve"> </w:t>
      </w:r>
      <w:r w:rsidRPr="00054BAB">
        <w:rPr>
          <w:b/>
          <w:sz w:val="20"/>
          <w:szCs w:val="20"/>
        </w:rPr>
        <w:t xml:space="preserve">oraz DILO poza godzinami ordynacji </w:t>
      </w:r>
      <w:r w:rsidR="009F100D">
        <w:rPr>
          <w:b/>
          <w:sz w:val="20"/>
          <w:szCs w:val="20"/>
        </w:rPr>
        <w:t xml:space="preserve">lub </w:t>
      </w:r>
      <w:bookmarkStart w:id="5" w:name="_GoBack"/>
      <w:bookmarkEnd w:id="5"/>
      <w:r w:rsidR="00357C3E">
        <w:rPr>
          <w:b/>
          <w:sz w:val="20"/>
          <w:szCs w:val="20"/>
        </w:rPr>
        <w:t xml:space="preserve"> </w:t>
      </w:r>
      <w:r w:rsidR="00436490">
        <w:rPr>
          <w:b/>
          <w:sz w:val="20"/>
          <w:szCs w:val="20"/>
        </w:rPr>
        <w:t xml:space="preserve">dyżuru </w:t>
      </w:r>
      <w:r w:rsidRPr="00054BAB">
        <w:rPr>
          <w:b/>
          <w:sz w:val="20"/>
          <w:szCs w:val="20"/>
        </w:rPr>
        <w:t>wraz z kierowaniem Pracownią Diagnostyki Obrazowej.</w:t>
      </w:r>
    </w:p>
    <w:p w14:paraId="448799BB" w14:textId="23078E84" w:rsidR="00E65634" w:rsidRPr="0021685F" w:rsidRDefault="00E65634" w:rsidP="00E65634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DC5869">
        <w:rPr>
          <w:rFonts w:ascii="Times New Roman" w:hAnsi="Times New Roman"/>
          <w:bCs/>
          <w:sz w:val="20"/>
          <w:szCs w:val="20"/>
        </w:rPr>
        <w:t xml:space="preserve">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wraz z kierowaniem Pracownia Diagnostyki Obrazowej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1685F">
        <w:rPr>
          <w:rFonts w:ascii="Times New Roman" w:hAnsi="Times New Roman"/>
          <w:bCs/>
          <w:sz w:val="20"/>
          <w:szCs w:val="20"/>
        </w:rPr>
        <w:t xml:space="preserve">Wójta Radtkego 1 w Gdyni, zgodnie z harmonogramem ustalonym </w:t>
      </w:r>
      <w:r w:rsidRPr="00671F01">
        <w:rPr>
          <w:rFonts w:ascii="Times New Roman" w:hAnsi="Times New Roman"/>
          <w:bCs/>
          <w:sz w:val="20"/>
          <w:szCs w:val="20"/>
        </w:rPr>
        <w:t>przez Udzielającego zamówienia</w:t>
      </w:r>
      <w:r w:rsidRPr="0021685F">
        <w:rPr>
          <w:rFonts w:ascii="Times New Roman" w:hAnsi="Times New Roman"/>
          <w:bCs/>
          <w:sz w:val="20"/>
          <w:szCs w:val="20"/>
        </w:rPr>
        <w:t xml:space="preserve">. </w:t>
      </w:r>
    </w:p>
    <w:p w14:paraId="21218230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D8C2A74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BA793A" w14:textId="719671C2" w:rsidR="00E65634" w:rsidRPr="00AE2B36" w:rsidRDefault="00E65634" w:rsidP="00AE2B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200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EA42F27" w14:textId="77777777" w:rsidR="00E65634" w:rsidRDefault="00E65634" w:rsidP="005F6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51CBBAC" w14:textId="1FB473AF" w:rsidR="005F6F02" w:rsidRPr="00EF3A17" w:rsidRDefault="005F6F02" w:rsidP="00EF3A1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159402276"/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984992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</w:t>
      </w:r>
      <w:r w:rsidR="00984992">
        <w:rPr>
          <w:rFonts w:ascii="Times New Roman" w:hAnsi="Times New Roman"/>
          <w:bCs/>
          <w:sz w:val="20"/>
          <w:szCs w:val="20"/>
        </w:rPr>
        <w:t>ę</w:t>
      </w:r>
      <w:r w:rsidRPr="00923F3A">
        <w:rPr>
          <w:rFonts w:ascii="Times New Roman" w:hAnsi="Times New Roman"/>
          <w:bCs/>
          <w:sz w:val="20"/>
          <w:szCs w:val="20"/>
        </w:rPr>
        <w:t>c</w:t>
      </w:r>
      <w:r w:rsidR="00984992">
        <w:rPr>
          <w:rFonts w:ascii="Times New Roman" w:hAnsi="Times New Roman"/>
          <w:bCs/>
          <w:sz w:val="20"/>
          <w:szCs w:val="20"/>
        </w:rPr>
        <w:t>y</w:t>
      </w:r>
      <w:r w:rsidRPr="00923F3A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361A0FE" w14:textId="77777777" w:rsidR="005F6F02" w:rsidRPr="005F6F02" w:rsidRDefault="005F6F02" w:rsidP="005F6F0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C7CDB8C" w14:textId="344E7711" w:rsidR="00812607" w:rsidRPr="00A6464A" w:rsidRDefault="005F6F02" w:rsidP="00A6464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6"/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374BEAF5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06846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B06846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6ED599E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383C8D37" w14:textId="7087A5C9" w:rsidR="00802C4F" w:rsidRPr="008019BA" w:rsidRDefault="00802C4F" w:rsidP="00802C4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>z zastrzeżeniem, iż z udziału w niniejszym konkursie ofert wyłączone są podmioty lub lekarz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, którzy związani </w:t>
      </w:r>
      <w:r>
        <w:rPr>
          <w:rFonts w:ascii="Times New Roman" w:hAnsi="Times New Roman"/>
          <w:sz w:val="20"/>
          <w:szCs w:val="20"/>
        </w:rPr>
        <w:t>są</w:t>
      </w:r>
      <w:r w:rsidR="00BD3C44">
        <w:rPr>
          <w:rFonts w:ascii="Times New Roman" w:hAnsi="Times New Roman"/>
          <w:sz w:val="20"/>
          <w:szCs w:val="20"/>
        </w:rPr>
        <w:t xml:space="preserve"> z Udzielającym zamówienie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A0139">
        <w:rPr>
          <w:rFonts w:ascii="Times New Roman" w:hAnsi="Times New Roman"/>
          <w:sz w:val="20"/>
          <w:szCs w:val="20"/>
        </w:rPr>
        <w:t>wedle stanu na dzień ogłoszenia niniejszego konkursu ofert</w:t>
      </w:r>
      <w:r>
        <w:rPr>
          <w:rFonts w:ascii="Times New Roman" w:hAnsi="Times New Roman"/>
          <w:sz w:val="20"/>
          <w:szCs w:val="20"/>
        </w:rPr>
        <w:t>,</w:t>
      </w:r>
      <w:r w:rsidRPr="007A0139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miesiąc, </w:t>
      </w:r>
    </w:p>
    <w:p w14:paraId="1CC12143" w14:textId="75544DCF" w:rsidR="00D422F6" w:rsidRPr="00802C4F" w:rsidRDefault="00802C4F" w:rsidP="00802C4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  <w:r w:rsidR="00D422F6" w:rsidRPr="00802C4F">
        <w:rPr>
          <w:rFonts w:ascii="Times New Roman" w:hAnsi="Times New Roman"/>
          <w:sz w:val="20"/>
          <w:szCs w:val="20"/>
        </w:rPr>
        <w:t xml:space="preserve"> </w:t>
      </w:r>
    </w:p>
    <w:p w14:paraId="7EEBD998" w14:textId="33971CFC" w:rsidR="000A54DD" w:rsidRDefault="00D422F6" w:rsidP="003E0E0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473FAC9D" w14:textId="70CDDE4C" w:rsidR="00AE2B36" w:rsidRDefault="00AE2B36" w:rsidP="00AE2B3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30F05E36" w14:textId="77777777" w:rsidR="006B0E9C" w:rsidRPr="002A4CFF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105B0C98" w14:textId="77777777" w:rsidR="006B0E9C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obrazowej,</w:t>
      </w:r>
    </w:p>
    <w:p w14:paraId="0FFEE7EE" w14:textId="77777777" w:rsidR="006B0E9C" w:rsidRPr="0050419A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1145E97" w14:textId="77777777" w:rsidR="006B0E9C" w:rsidRPr="002A4CFF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457DAB7C" w14:textId="7C78B0A2" w:rsidR="006B0E9C" w:rsidRPr="002B092C" w:rsidRDefault="006B0E9C" w:rsidP="006B0E9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</w:t>
      </w:r>
      <w:r w:rsidRPr="002A4CFF">
        <w:rPr>
          <w:rFonts w:ascii="Times New Roman" w:hAnsi="Times New Roman"/>
          <w:bCs/>
          <w:sz w:val="20"/>
          <w:szCs w:val="20"/>
        </w:rPr>
        <w:t>, oraz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dodatkowo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>
        <w:rPr>
          <w:rFonts w:ascii="Times New Roman" w:hAnsi="Times New Roman"/>
          <w:sz w:val="20"/>
          <w:szCs w:val="20"/>
        </w:rPr>
        <w:t>;</w:t>
      </w:r>
    </w:p>
    <w:p w14:paraId="15B07245" w14:textId="0730BC7C" w:rsidR="001E795E" w:rsidRPr="006B0E9C" w:rsidRDefault="006B0E9C" w:rsidP="006B0E9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7644">
        <w:rPr>
          <w:rFonts w:ascii="Times New Roman" w:hAnsi="Times New Roman"/>
          <w:b/>
          <w:sz w:val="20"/>
          <w:szCs w:val="20"/>
        </w:rPr>
        <w:t>przedstawią pisemną koncepcję funkcjonowania oddziału, obejmującą aspekty medyczne, finansowe, zabezpieczenie kadrowe lekarskie, na okres obejmujący zawarcie umowy</w:t>
      </w:r>
      <w:r>
        <w:rPr>
          <w:rFonts w:ascii="Times New Roman" w:hAnsi="Times New Roman"/>
          <w:b/>
          <w:sz w:val="20"/>
          <w:szCs w:val="20"/>
        </w:rPr>
        <w:t>,</w:t>
      </w: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</w:t>
      </w:r>
      <w:r w:rsidRPr="00536E3B">
        <w:rPr>
          <w:rFonts w:ascii="Times New Roman" w:hAnsi="Times New Roman"/>
          <w:sz w:val="20"/>
          <w:szCs w:val="20"/>
          <w:u w:val="single"/>
        </w:rPr>
        <w:lastRenderedPageBreak/>
        <w:t>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0604FDEC" w14:textId="12BC01D3" w:rsidR="005C0EF7" w:rsidRPr="00DE1495" w:rsidRDefault="005C0EF7" w:rsidP="005C0EF7">
      <w:pPr>
        <w:pStyle w:val="Akapitzlist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DE1495">
        <w:rPr>
          <w:rFonts w:ascii="Times New Roman" w:hAnsi="Times New Roman"/>
          <w:b/>
          <w:sz w:val="20"/>
          <w:szCs w:val="20"/>
        </w:rPr>
        <w:t xml:space="preserve">Dla zakresu III. </w:t>
      </w:r>
      <w:r w:rsidR="00D354D6">
        <w:rPr>
          <w:rFonts w:ascii="Times New Roman" w:hAnsi="Times New Roman"/>
          <w:b/>
          <w:sz w:val="20"/>
          <w:szCs w:val="20"/>
        </w:rPr>
        <w:t>2</w:t>
      </w:r>
      <w:r w:rsidRPr="00DE1495">
        <w:rPr>
          <w:rFonts w:ascii="Times New Roman" w:hAnsi="Times New Roman"/>
          <w:b/>
          <w:sz w:val="20"/>
          <w:szCs w:val="20"/>
        </w:rPr>
        <w:t xml:space="preserve"> pisemna koncepcja funkcjonowania oddziału, obejmującą aspekty medyczne, finansowe, zabezpieczenie kadrowe lekarskie, na okres obejmujący zawarcie umowy.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04915EB1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1109D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054BAB">
        <w:rPr>
          <w:rFonts w:ascii="Times New Roman" w:eastAsia="Times New Roman" w:hAnsi="Times New Roman"/>
          <w:b/>
          <w:bCs/>
          <w:sz w:val="20"/>
          <w:szCs w:val="20"/>
        </w:rPr>
        <w:t>26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10D2C">
        <w:rPr>
          <w:rFonts w:ascii="Times New Roman" w:eastAsia="Arial" w:hAnsi="Times New Roman"/>
          <w:b/>
          <w:sz w:val="20"/>
          <w:szCs w:val="20"/>
        </w:rPr>
        <w:t>09.10.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90127F">
        <w:rPr>
          <w:rFonts w:ascii="Times New Roman" w:hAnsi="Times New Roman"/>
          <w:b/>
          <w:sz w:val="20"/>
          <w:szCs w:val="20"/>
        </w:rPr>
        <w:t>3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810D2C">
        <w:rPr>
          <w:rFonts w:ascii="Times New Roman" w:eastAsia="Times New Roman" w:hAnsi="Times New Roman"/>
          <w:b/>
          <w:bCs/>
          <w:sz w:val="20"/>
          <w:szCs w:val="20"/>
        </w:rPr>
        <w:t>09.10.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lastRenderedPageBreak/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394447C1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657E20EF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60F3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623C9">
        <w:rPr>
          <w:rFonts w:ascii="Times New Roman" w:eastAsia="Times New Roman" w:hAnsi="Times New Roman"/>
          <w:b/>
          <w:sz w:val="20"/>
          <w:szCs w:val="20"/>
        </w:rPr>
        <w:t>09.10.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67183AFE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8623C9">
        <w:rPr>
          <w:rFonts w:ascii="Times New Roman" w:eastAsia="Times New Roman" w:hAnsi="Times New Roman"/>
          <w:b/>
          <w:sz w:val="20"/>
          <w:szCs w:val="20"/>
        </w:rPr>
        <w:t>09.10.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FA2558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4A54362" w14:textId="6A9D6C3E" w:rsidR="00A956FD" w:rsidRPr="00A6464A" w:rsidRDefault="00D422F6" w:rsidP="00A6464A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499E886B" w14:textId="77777777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1779F375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6E532C">
        <w:rPr>
          <w:rFonts w:ascii="Times New Roman" w:eastAsiaTheme="minorHAnsi" w:hAnsi="Times New Roman"/>
          <w:b/>
          <w:sz w:val="20"/>
          <w:szCs w:val="20"/>
        </w:rPr>
        <w:t>(dot. III.1)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0EE9A338" w14:textId="77777777" w:rsidR="00974573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</w:t>
      </w:r>
    </w:p>
    <w:p w14:paraId="61A32FFF" w14:textId="77777777" w:rsidR="00974573" w:rsidRDefault="00974573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</w:p>
    <w:p w14:paraId="786A636A" w14:textId="34274588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lastRenderedPageBreak/>
        <w:t>Najkorzystniejszą ofertą dla danych zakresów będzie oferta, której suma punktacji z obu kryteriów będzie najwyższa (najbardziej zbliżona do 100 punktów).</w:t>
      </w:r>
    </w:p>
    <w:p w14:paraId="5D6C8DBE" w14:textId="199DC1D6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2.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="007D6319">
        <w:rPr>
          <w:rFonts w:ascii="Times New Roman" w:eastAsiaTheme="minorHAnsi" w:hAnsi="Times New Roman"/>
          <w:sz w:val="20"/>
          <w:szCs w:val="20"/>
        </w:rPr>
        <w:t xml:space="preserve"> </w:t>
      </w:r>
      <w:r w:rsidR="007D6319" w:rsidRPr="0020493F">
        <w:rPr>
          <w:rFonts w:ascii="Times New Roman" w:eastAsiaTheme="minorHAnsi" w:hAnsi="Times New Roman"/>
          <w:b/>
          <w:sz w:val="20"/>
          <w:szCs w:val="20"/>
        </w:rPr>
        <w:t>( dotyczy zakresu III.2)</w:t>
      </w:r>
    </w:p>
    <w:p w14:paraId="2886A950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511A1C22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71B6156C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(20%)</w:t>
      </w:r>
    </w:p>
    <w:p w14:paraId="7160BE9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K - koncepcja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277D0937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2D752C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40%</w:t>
      </w:r>
    </w:p>
    <w:p w14:paraId="198F874B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32460A69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440A3789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C  = .................................................................   x 40% x 100</w:t>
      </w:r>
    </w:p>
    <w:p w14:paraId="570150FE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88D126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Ocenie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podlegać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będzie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cena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oferty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wyliczona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według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kalkulacji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wskazanej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0707524F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3EED5B38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2D147DD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20%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21BEBEEE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2DAF7B8A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liczba pkt w badanej ofercie </w:t>
      </w:r>
    </w:p>
    <w:p w14:paraId="4023371F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2067FDF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6E645F2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14:paraId="1BA376D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Koncepcja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40 %</w:t>
      </w:r>
    </w:p>
    <w:p w14:paraId="69140DD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4164FB14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liczba pkt w badanej ofercie</w:t>
      </w:r>
    </w:p>
    <w:p w14:paraId="5A010AA7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75028115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7C1EE95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2D1D72CC" w14:textId="3673420F" w:rsidR="003E0E0D" w:rsidRPr="00A6464A" w:rsidRDefault="00A956FD" w:rsidP="00D422F6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49B728CF" w:rsidR="00D422F6" w:rsidRPr="004B63DD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42293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42293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z </w:t>
      </w:r>
      <w:r w:rsidRPr="004B63DD">
        <w:rPr>
          <w:rFonts w:ascii="Times New Roman" w:hAnsi="Times New Roman"/>
          <w:sz w:val="20"/>
          <w:szCs w:val="20"/>
        </w:rPr>
        <w:t>20</w:t>
      </w:r>
      <w:r w:rsidR="00181F70" w:rsidRPr="004B63DD">
        <w:rPr>
          <w:rFonts w:ascii="Times New Roman" w:hAnsi="Times New Roman"/>
          <w:sz w:val="20"/>
          <w:szCs w:val="20"/>
        </w:rPr>
        <w:t>24</w:t>
      </w:r>
      <w:r w:rsidRPr="004B63DD">
        <w:rPr>
          <w:rFonts w:ascii="Times New Roman" w:hAnsi="Times New Roman"/>
          <w:sz w:val="20"/>
          <w:szCs w:val="20"/>
        </w:rPr>
        <w:t xml:space="preserve">r. poz. </w:t>
      </w:r>
      <w:r w:rsidR="00181F70" w:rsidRPr="004B63DD">
        <w:rPr>
          <w:rFonts w:ascii="Times New Roman" w:hAnsi="Times New Roman"/>
          <w:sz w:val="20"/>
          <w:szCs w:val="20"/>
        </w:rPr>
        <w:t>146</w:t>
      </w:r>
      <w:r w:rsidR="004B63DD" w:rsidRPr="004B63DD">
        <w:rPr>
          <w:rFonts w:ascii="Times New Roman" w:hAnsi="Times New Roman"/>
          <w:sz w:val="20"/>
          <w:szCs w:val="20"/>
        </w:rPr>
        <w:t xml:space="preserve"> ze zm.</w:t>
      </w:r>
      <w:r w:rsidRPr="004B63DD">
        <w:rPr>
          <w:rFonts w:ascii="Times New Roman" w:hAnsi="Times New Roman"/>
          <w:sz w:val="20"/>
          <w:szCs w:val="20"/>
        </w:rPr>
        <w:t>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216CB09C" w14:textId="3134176B" w:rsidR="003E0E0D" w:rsidRPr="00A6464A" w:rsidRDefault="00D422F6" w:rsidP="00A6464A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02F93B19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8D7971">
        <w:rPr>
          <w:rFonts w:ascii="Times New Roman" w:hAnsi="Times New Roman"/>
          <w:b/>
          <w:sz w:val="20"/>
          <w:szCs w:val="20"/>
        </w:rPr>
        <w:t xml:space="preserve"> </w:t>
      </w:r>
      <w:r w:rsidR="008623C9">
        <w:rPr>
          <w:rFonts w:ascii="Times New Roman" w:hAnsi="Times New Roman"/>
          <w:b/>
          <w:sz w:val="20"/>
          <w:szCs w:val="20"/>
        </w:rPr>
        <w:t>08.11.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641B6D" w:rsidRPr="003522AD">
        <w:rPr>
          <w:rFonts w:ascii="Times New Roman" w:hAnsi="Times New Roman"/>
          <w:b/>
          <w:sz w:val="20"/>
          <w:szCs w:val="20"/>
        </w:rPr>
        <w:t>4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lastRenderedPageBreak/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7790DEFE" w14:textId="240689C9" w:rsidR="003E0E0D" w:rsidRPr="00A6464A" w:rsidRDefault="00D422F6" w:rsidP="00A6464A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7D1AF43A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8623C9">
        <w:rPr>
          <w:rFonts w:ascii="Times New Roman" w:hAnsi="Times New Roman"/>
          <w:b/>
          <w:sz w:val="20"/>
          <w:szCs w:val="20"/>
        </w:rPr>
        <w:t>02.10.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074186F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69EA0289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7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 w:rsidR="00181F70">
        <w:rPr>
          <w:rFonts w:ascii="Times New Roman" w:hAnsi="Times New Roman"/>
          <w:sz w:val="20"/>
          <w:szCs w:val="20"/>
        </w:rPr>
        <w:t xml:space="preserve">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</w:t>
      </w:r>
      <w:r w:rsidRPr="00510F09">
        <w:rPr>
          <w:rFonts w:ascii="Times New Roman" w:hAnsi="Times New Roman"/>
          <w:sz w:val="20"/>
          <w:szCs w:val="20"/>
        </w:rPr>
        <w:lastRenderedPageBreak/>
        <w:t>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2700C3B2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81F70"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2B43FECF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 w:rsidR="00181F70"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7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6230818" w14:textId="098832CC" w:rsidR="00687F9E" w:rsidRPr="00687F9E" w:rsidRDefault="00687F9E" w:rsidP="00687F9E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7F9E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87F9E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</w:t>
      </w:r>
      <w:r w:rsidRPr="00687F9E">
        <w:rPr>
          <w:rFonts w:ascii="Times New Roman" w:hAnsi="Times New Roman"/>
          <w:b/>
          <w:sz w:val="20"/>
          <w:szCs w:val="20"/>
        </w:rPr>
        <w:lastRenderedPageBreak/>
        <w:t xml:space="preserve">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687F9E">
        <w:rPr>
          <w:rFonts w:ascii="Times New Roman" w:hAnsi="Times New Roman"/>
          <w:sz w:val="20"/>
          <w:szCs w:val="20"/>
        </w:rPr>
        <w:t xml:space="preserve"> </w:t>
      </w:r>
    </w:p>
    <w:p w14:paraId="48FA4C9F" w14:textId="77777777" w:rsidR="00687F9E" w:rsidRPr="00FE6AD1" w:rsidRDefault="00687F9E" w:rsidP="00687F9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083F7AAC" w14:textId="3B1B8B54" w:rsidR="00687F9E" w:rsidRPr="00A6464A" w:rsidRDefault="00687F9E" w:rsidP="00687F9E">
      <w:pPr>
        <w:numPr>
          <w:ilvl w:val="0"/>
          <w:numId w:val="11"/>
        </w:numPr>
        <w:tabs>
          <w:tab w:val="clear" w:pos="360"/>
          <w:tab w:val="num" w:pos="142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4" w:name="JEDN_SGML_ID=25114218"/>
      <w:bookmarkEnd w:id="14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20876BE4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A26BF9">
        <w:rPr>
          <w:rFonts w:ascii="Times New Roman" w:eastAsia="Times New Roman" w:hAnsi="Times New Roman"/>
          <w:sz w:val="20"/>
          <w:szCs w:val="20"/>
        </w:rPr>
        <w:t>25 września</w:t>
      </w:r>
      <w:r w:rsidR="002C689C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174085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36953" w14:textId="77777777" w:rsidR="00E2132A" w:rsidRDefault="00E2132A" w:rsidP="00E42D6A">
      <w:pPr>
        <w:spacing w:after="0" w:line="240" w:lineRule="auto"/>
      </w:pPr>
      <w:r>
        <w:separator/>
      </w:r>
    </w:p>
  </w:endnote>
  <w:endnote w:type="continuationSeparator" w:id="0">
    <w:p w14:paraId="7D2DB390" w14:textId="77777777" w:rsidR="00E2132A" w:rsidRDefault="00E2132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84EB7">
      <w:rPr>
        <w:rFonts w:ascii="Century Gothic" w:hAnsi="Century Gothic"/>
        <w:color w:val="004685"/>
        <w:sz w:val="18"/>
        <w:szCs w:val="18"/>
      </w:rPr>
      <w:t>9 314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6CDF9" w14:textId="77777777" w:rsidR="00E2132A" w:rsidRDefault="00E2132A" w:rsidP="00E42D6A">
      <w:pPr>
        <w:spacing w:after="0" w:line="240" w:lineRule="auto"/>
      </w:pPr>
      <w:r>
        <w:separator/>
      </w:r>
    </w:p>
  </w:footnote>
  <w:footnote w:type="continuationSeparator" w:id="0">
    <w:p w14:paraId="7ED52E17" w14:textId="77777777" w:rsidR="00E2132A" w:rsidRDefault="00E2132A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12AC9"/>
    <w:rsid w:val="00031054"/>
    <w:rsid w:val="000348C5"/>
    <w:rsid w:val="00042C63"/>
    <w:rsid w:val="000471B3"/>
    <w:rsid w:val="00050715"/>
    <w:rsid w:val="00054A06"/>
    <w:rsid w:val="00054BAB"/>
    <w:rsid w:val="00054BD8"/>
    <w:rsid w:val="000562C2"/>
    <w:rsid w:val="00060C50"/>
    <w:rsid w:val="000732F7"/>
    <w:rsid w:val="000741FD"/>
    <w:rsid w:val="00074265"/>
    <w:rsid w:val="00082090"/>
    <w:rsid w:val="00085A50"/>
    <w:rsid w:val="00091015"/>
    <w:rsid w:val="000A5322"/>
    <w:rsid w:val="000A54DD"/>
    <w:rsid w:val="000B53D3"/>
    <w:rsid w:val="000C18B3"/>
    <w:rsid w:val="000C453A"/>
    <w:rsid w:val="000C70A0"/>
    <w:rsid w:val="000C72F4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09DB"/>
    <w:rsid w:val="00112495"/>
    <w:rsid w:val="00112995"/>
    <w:rsid w:val="001162C5"/>
    <w:rsid w:val="001173A4"/>
    <w:rsid w:val="00121BE3"/>
    <w:rsid w:val="001224FC"/>
    <w:rsid w:val="00125B0C"/>
    <w:rsid w:val="00130EAC"/>
    <w:rsid w:val="001320AA"/>
    <w:rsid w:val="00136654"/>
    <w:rsid w:val="0014158A"/>
    <w:rsid w:val="00142293"/>
    <w:rsid w:val="00144B8A"/>
    <w:rsid w:val="001500F5"/>
    <w:rsid w:val="00151E44"/>
    <w:rsid w:val="00152EA0"/>
    <w:rsid w:val="00153315"/>
    <w:rsid w:val="00155B00"/>
    <w:rsid w:val="0015691E"/>
    <w:rsid w:val="00170197"/>
    <w:rsid w:val="00173101"/>
    <w:rsid w:val="00174085"/>
    <w:rsid w:val="001746FB"/>
    <w:rsid w:val="00181040"/>
    <w:rsid w:val="00181DA6"/>
    <w:rsid w:val="00181F70"/>
    <w:rsid w:val="0019596A"/>
    <w:rsid w:val="00197CDE"/>
    <w:rsid w:val="001A0457"/>
    <w:rsid w:val="001A13B8"/>
    <w:rsid w:val="001A56F1"/>
    <w:rsid w:val="001B1754"/>
    <w:rsid w:val="001B4772"/>
    <w:rsid w:val="001B5481"/>
    <w:rsid w:val="001B60F1"/>
    <w:rsid w:val="001D4A5E"/>
    <w:rsid w:val="001D7072"/>
    <w:rsid w:val="001E12A0"/>
    <w:rsid w:val="001E5F3F"/>
    <w:rsid w:val="001E795E"/>
    <w:rsid w:val="001F57D2"/>
    <w:rsid w:val="001F6BDA"/>
    <w:rsid w:val="0020493F"/>
    <w:rsid w:val="002070F3"/>
    <w:rsid w:val="00222FCB"/>
    <w:rsid w:val="0023716F"/>
    <w:rsid w:val="00246D4D"/>
    <w:rsid w:val="00247B63"/>
    <w:rsid w:val="00251E29"/>
    <w:rsid w:val="00253289"/>
    <w:rsid w:val="00262170"/>
    <w:rsid w:val="00265C0D"/>
    <w:rsid w:val="0027147C"/>
    <w:rsid w:val="00273392"/>
    <w:rsid w:val="00274CE8"/>
    <w:rsid w:val="00277712"/>
    <w:rsid w:val="002818DD"/>
    <w:rsid w:val="00283891"/>
    <w:rsid w:val="00284EB7"/>
    <w:rsid w:val="0028604F"/>
    <w:rsid w:val="0028722F"/>
    <w:rsid w:val="00287E1C"/>
    <w:rsid w:val="002901A1"/>
    <w:rsid w:val="00292BCF"/>
    <w:rsid w:val="002944A4"/>
    <w:rsid w:val="002A3207"/>
    <w:rsid w:val="002A77B1"/>
    <w:rsid w:val="002B0621"/>
    <w:rsid w:val="002B5088"/>
    <w:rsid w:val="002C430F"/>
    <w:rsid w:val="002C4431"/>
    <w:rsid w:val="002C689C"/>
    <w:rsid w:val="002D1ACB"/>
    <w:rsid w:val="002D3864"/>
    <w:rsid w:val="002E2702"/>
    <w:rsid w:val="002E337D"/>
    <w:rsid w:val="00301A7D"/>
    <w:rsid w:val="00304296"/>
    <w:rsid w:val="0031220E"/>
    <w:rsid w:val="0031258A"/>
    <w:rsid w:val="00327E30"/>
    <w:rsid w:val="00335E7C"/>
    <w:rsid w:val="00342548"/>
    <w:rsid w:val="00344AD2"/>
    <w:rsid w:val="00345F5E"/>
    <w:rsid w:val="003522AD"/>
    <w:rsid w:val="00357C3E"/>
    <w:rsid w:val="00363E9E"/>
    <w:rsid w:val="003662C1"/>
    <w:rsid w:val="00370FCF"/>
    <w:rsid w:val="00371789"/>
    <w:rsid w:val="00375EE9"/>
    <w:rsid w:val="0038410D"/>
    <w:rsid w:val="003A1724"/>
    <w:rsid w:val="003A5DC4"/>
    <w:rsid w:val="003C24CB"/>
    <w:rsid w:val="003D48E1"/>
    <w:rsid w:val="003D72F9"/>
    <w:rsid w:val="003E0E0D"/>
    <w:rsid w:val="003E4777"/>
    <w:rsid w:val="00400326"/>
    <w:rsid w:val="004017CA"/>
    <w:rsid w:val="0040716A"/>
    <w:rsid w:val="00414AE3"/>
    <w:rsid w:val="00420CD6"/>
    <w:rsid w:val="00426F53"/>
    <w:rsid w:val="00432E6B"/>
    <w:rsid w:val="00436490"/>
    <w:rsid w:val="00444C23"/>
    <w:rsid w:val="0045109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95F5A"/>
    <w:rsid w:val="004A4E6C"/>
    <w:rsid w:val="004B2626"/>
    <w:rsid w:val="004B5820"/>
    <w:rsid w:val="004B63DD"/>
    <w:rsid w:val="004D0A97"/>
    <w:rsid w:val="004D23DC"/>
    <w:rsid w:val="004D495B"/>
    <w:rsid w:val="004E200A"/>
    <w:rsid w:val="004E37D2"/>
    <w:rsid w:val="004F2D22"/>
    <w:rsid w:val="004F4A31"/>
    <w:rsid w:val="004F62E5"/>
    <w:rsid w:val="005054D8"/>
    <w:rsid w:val="00513F09"/>
    <w:rsid w:val="00515E92"/>
    <w:rsid w:val="00516722"/>
    <w:rsid w:val="00521827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3C9D"/>
    <w:rsid w:val="00635D08"/>
    <w:rsid w:val="00635D41"/>
    <w:rsid w:val="00640749"/>
    <w:rsid w:val="00640DD4"/>
    <w:rsid w:val="00641B6D"/>
    <w:rsid w:val="00650257"/>
    <w:rsid w:val="00651328"/>
    <w:rsid w:val="00656E84"/>
    <w:rsid w:val="00671F01"/>
    <w:rsid w:val="006745C7"/>
    <w:rsid w:val="006748C6"/>
    <w:rsid w:val="006808A7"/>
    <w:rsid w:val="00687F9E"/>
    <w:rsid w:val="006971F3"/>
    <w:rsid w:val="006A2681"/>
    <w:rsid w:val="006B0E9C"/>
    <w:rsid w:val="006C0468"/>
    <w:rsid w:val="006C08F0"/>
    <w:rsid w:val="006C57D4"/>
    <w:rsid w:val="006C70ED"/>
    <w:rsid w:val="006C793A"/>
    <w:rsid w:val="006D064A"/>
    <w:rsid w:val="006D1A77"/>
    <w:rsid w:val="006D2104"/>
    <w:rsid w:val="006E532C"/>
    <w:rsid w:val="006F2DAF"/>
    <w:rsid w:val="006F68F6"/>
    <w:rsid w:val="006F78B3"/>
    <w:rsid w:val="00707F58"/>
    <w:rsid w:val="00711B9A"/>
    <w:rsid w:val="007137CA"/>
    <w:rsid w:val="00717764"/>
    <w:rsid w:val="00725B30"/>
    <w:rsid w:val="00730A82"/>
    <w:rsid w:val="007439E6"/>
    <w:rsid w:val="00751169"/>
    <w:rsid w:val="00755B8A"/>
    <w:rsid w:val="007604F9"/>
    <w:rsid w:val="00765E11"/>
    <w:rsid w:val="007700A0"/>
    <w:rsid w:val="007762CF"/>
    <w:rsid w:val="00781BC0"/>
    <w:rsid w:val="00793495"/>
    <w:rsid w:val="007A27C3"/>
    <w:rsid w:val="007A2BDB"/>
    <w:rsid w:val="007A5D44"/>
    <w:rsid w:val="007B011B"/>
    <w:rsid w:val="007B2086"/>
    <w:rsid w:val="007B6195"/>
    <w:rsid w:val="007B6969"/>
    <w:rsid w:val="007B71BC"/>
    <w:rsid w:val="007B7DC5"/>
    <w:rsid w:val="007C1096"/>
    <w:rsid w:val="007C1382"/>
    <w:rsid w:val="007C17CA"/>
    <w:rsid w:val="007C3B9F"/>
    <w:rsid w:val="007C3C3F"/>
    <w:rsid w:val="007C4574"/>
    <w:rsid w:val="007C6DAD"/>
    <w:rsid w:val="007D57CA"/>
    <w:rsid w:val="007D5B3E"/>
    <w:rsid w:val="007D6319"/>
    <w:rsid w:val="007E4510"/>
    <w:rsid w:val="007E51AB"/>
    <w:rsid w:val="007E522D"/>
    <w:rsid w:val="007F4F34"/>
    <w:rsid w:val="007F50D2"/>
    <w:rsid w:val="007F6274"/>
    <w:rsid w:val="0080127E"/>
    <w:rsid w:val="00802480"/>
    <w:rsid w:val="00802C4F"/>
    <w:rsid w:val="0081095F"/>
    <w:rsid w:val="00810D2C"/>
    <w:rsid w:val="00812126"/>
    <w:rsid w:val="00812607"/>
    <w:rsid w:val="00813E60"/>
    <w:rsid w:val="00821135"/>
    <w:rsid w:val="00822BAF"/>
    <w:rsid w:val="00827378"/>
    <w:rsid w:val="00832077"/>
    <w:rsid w:val="0083397D"/>
    <w:rsid w:val="00835391"/>
    <w:rsid w:val="008368DE"/>
    <w:rsid w:val="00845C99"/>
    <w:rsid w:val="00850762"/>
    <w:rsid w:val="00851AB0"/>
    <w:rsid w:val="0085278C"/>
    <w:rsid w:val="00853DFB"/>
    <w:rsid w:val="00854540"/>
    <w:rsid w:val="00854A07"/>
    <w:rsid w:val="008623C9"/>
    <w:rsid w:val="00862CAB"/>
    <w:rsid w:val="00866529"/>
    <w:rsid w:val="008722CA"/>
    <w:rsid w:val="00873878"/>
    <w:rsid w:val="00876157"/>
    <w:rsid w:val="00885EC3"/>
    <w:rsid w:val="00890DBC"/>
    <w:rsid w:val="00894AA0"/>
    <w:rsid w:val="00896D32"/>
    <w:rsid w:val="008A3544"/>
    <w:rsid w:val="008A7644"/>
    <w:rsid w:val="008B3A2B"/>
    <w:rsid w:val="008C151D"/>
    <w:rsid w:val="008C4317"/>
    <w:rsid w:val="008D3D3E"/>
    <w:rsid w:val="008D4BBA"/>
    <w:rsid w:val="008D7971"/>
    <w:rsid w:val="008E0346"/>
    <w:rsid w:val="008E1202"/>
    <w:rsid w:val="008E3119"/>
    <w:rsid w:val="008F0083"/>
    <w:rsid w:val="008F37D1"/>
    <w:rsid w:val="008F459B"/>
    <w:rsid w:val="008F4C0F"/>
    <w:rsid w:val="008F627B"/>
    <w:rsid w:val="0090127F"/>
    <w:rsid w:val="00902DE8"/>
    <w:rsid w:val="00904DF7"/>
    <w:rsid w:val="00910C3C"/>
    <w:rsid w:val="00915B97"/>
    <w:rsid w:val="00931873"/>
    <w:rsid w:val="00946C6E"/>
    <w:rsid w:val="00947656"/>
    <w:rsid w:val="00955958"/>
    <w:rsid w:val="00962644"/>
    <w:rsid w:val="00966D6A"/>
    <w:rsid w:val="00974573"/>
    <w:rsid w:val="00977D14"/>
    <w:rsid w:val="00983D8F"/>
    <w:rsid w:val="00984992"/>
    <w:rsid w:val="00992345"/>
    <w:rsid w:val="00992F6C"/>
    <w:rsid w:val="00993EC6"/>
    <w:rsid w:val="00995813"/>
    <w:rsid w:val="009A5328"/>
    <w:rsid w:val="009A7B11"/>
    <w:rsid w:val="009B3135"/>
    <w:rsid w:val="009B7280"/>
    <w:rsid w:val="009D33ED"/>
    <w:rsid w:val="009D58B4"/>
    <w:rsid w:val="009D6FD4"/>
    <w:rsid w:val="009E5FF4"/>
    <w:rsid w:val="009F04B3"/>
    <w:rsid w:val="009F100D"/>
    <w:rsid w:val="009F61C2"/>
    <w:rsid w:val="00A02F2A"/>
    <w:rsid w:val="00A05ED3"/>
    <w:rsid w:val="00A16F73"/>
    <w:rsid w:val="00A21AFE"/>
    <w:rsid w:val="00A2282E"/>
    <w:rsid w:val="00A26BF9"/>
    <w:rsid w:val="00A42AC9"/>
    <w:rsid w:val="00A4355F"/>
    <w:rsid w:val="00A55511"/>
    <w:rsid w:val="00A5629E"/>
    <w:rsid w:val="00A56470"/>
    <w:rsid w:val="00A56F12"/>
    <w:rsid w:val="00A5773A"/>
    <w:rsid w:val="00A61427"/>
    <w:rsid w:val="00A6464A"/>
    <w:rsid w:val="00A66935"/>
    <w:rsid w:val="00A82CCF"/>
    <w:rsid w:val="00A90D71"/>
    <w:rsid w:val="00A956FD"/>
    <w:rsid w:val="00A963A0"/>
    <w:rsid w:val="00A97D60"/>
    <w:rsid w:val="00AA25B2"/>
    <w:rsid w:val="00AA3CB4"/>
    <w:rsid w:val="00AA428D"/>
    <w:rsid w:val="00AB041F"/>
    <w:rsid w:val="00AB318E"/>
    <w:rsid w:val="00AB556F"/>
    <w:rsid w:val="00AC536A"/>
    <w:rsid w:val="00AC5459"/>
    <w:rsid w:val="00AC7EC0"/>
    <w:rsid w:val="00AD610B"/>
    <w:rsid w:val="00AE048E"/>
    <w:rsid w:val="00AE22C5"/>
    <w:rsid w:val="00AE2B36"/>
    <w:rsid w:val="00AE3F3C"/>
    <w:rsid w:val="00AE4C1F"/>
    <w:rsid w:val="00AE78FC"/>
    <w:rsid w:val="00AF3994"/>
    <w:rsid w:val="00AF4E85"/>
    <w:rsid w:val="00B06846"/>
    <w:rsid w:val="00B1649B"/>
    <w:rsid w:val="00B2698F"/>
    <w:rsid w:val="00B340E4"/>
    <w:rsid w:val="00B35B4C"/>
    <w:rsid w:val="00B4774E"/>
    <w:rsid w:val="00B5218B"/>
    <w:rsid w:val="00B52E61"/>
    <w:rsid w:val="00B541F0"/>
    <w:rsid w:val="00B604E8"/>
    <w:rsid w:val="00B75AF9"/>
    <w:rsid w:val="00B765AE"/>
    <w:rsid w:val="00B80805"/>
    <w:rsid w:val="00B820EB"/>
    <w:rsid w:val="00B940BD"/>
    <w:rsid w:val="00B94C67"/>
    <w:rsid w:val="00BA02F9"/>
    <w:rsid w:val="00BA2A6C"/>
    <w:rsid w:val="00BA3245"/>
    <w:rsid w:val="00BA42D9"/>
    <w:rsid w:val="00BB0B6B"/>
    <w:rsid w:val="00BB34E8"/>
    <w:rsid w:val="00BB5339"/>
    <w:rsid w:val="00BB5965"/>
    <w:rsid w:val="00BB6916"/>
    <w:rsid w:val="00BB7C59"/>
    <w:rsid w:val="00BC2FD4"/>
    <w:rsid w:val="00BC3EAD"/>
    <w:rsid w:val="00BD0E8B"/>
    <w:rsid w:val="00BD17A4"/>
    <w:rsid w:val="00BD1DCE"/>
    <w:rsid w:val="00BD1F25"/>
    <w:rsid w:val="00BD3C44"/>
    <w:rsid w:val="00BF124F"/>
    <w:rsid w:val="00BF2480"/>
    <w:rsid w:val="00BF77A8"/>
    <w:rsid w:val="00BF7E6F"/>
    <w:rsid w:val="00C02501"/>
    <w:rsid w:val="00C040F3"/>
    <w:rsid w:val="00C066BD"/>
    <w:rsid w:val="00C1373E"/>
    <w:rsid w:val="00C239B4"/>
    <w:rsid w:val="00C2642E"/>
    <w:rsid w:val="00C32B03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A7E75"/>
    <w:rsid w:val="00CB4FA8"/>
    <w:rsid w:val="00CB6572"/>
    <w:rsid w:val="00CC64B4"/>
    <w:rsid w:val="00CD43CD"/>
    <w:rsid w:val="00CD4F40"/>
    <w:rsid w:val="00CD6556"/>
    <w:rsid w:val="00CE1966"/>
    <w:rsid w:val="00CE5366"/>
    <w:rsid w:val="00D008B5"/>
    <w:rsid w:val="00D05774"/>
    <w:rsid w:val="00D05989"/>
    <w:rsid w:val="00D15C52"/>
    <w:rsid w:val="00D177F6"/>
    <w:rsid w:val="00D23C7A"/>
    <w:rsid w:val="00D23E21"/>
    <w:rsid w:val="00D31608"/>
    <w:rsid w:val="00D31707"/>
    <w:rsid w:val="00D319CA"/>
    <w:rsid w:val="00D32807"/>
    <w:rsid w:val="00D3456D"/>
    <w:rsid w:val="00D354D6"/>
    <w:rsid w:val="00D40713"/>
    <w:rsid w:val="00D422F6"/>
    <w:rsid w:val="00D42955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E1495"/>
    <w:rsid w:val="00DF08F3"/>
    <w:rsid w:val="00DF6A86"/>
    <w:rsid w:val="00E01354"/>
    <w:rsid w:val="00E111CE"/>
    <w:rsid w:val="00E12762"/>
    <w:rsid w:val="00E154E3"/>
    <w:rsid w:val="00E2132A"/>
    <w:rsid w:val="00E3322B"/>
    <w:rsid w:val="00E35675"/>
    <w:rsid w:val="00E36E83"/>
    <w:rsid w:val="00E41A19"/>
    <w:rsid w:val="00E42D6A"/>
    <w:rsid w:val="00E44B3F"/>
    <w:rsid w:val="00E4523D"/>
    <w:rsid w:val="00E56AE7"/>
    <w:rsid w:val="00E60F3A"/>
    <w:rsid w:val="00E6115A"/>
    <w:rsid w:val="00E62A74"/>
    <w:rsid w:val="00E65634"/>
    <w:rsid w:val="00E75575"/>
    <w:rsid w:val="00E76B73"/>
    <w:rsid w:val="00E770F8"/>
    <w:rsid w:val="00E83191"/>
    <w:rsid w:val="00EA2708"/>
    <w:rsid w:val="00EA3C2B"/>
    <w:rsid w:val="00EB6168"/>
    <w:rsid w:val="00EC1E58"/>
    <w:rsid w:val="00EC5834"/>
    <w:rsid w:val="00ED74D5"/>
    <w:rsid w:val="00EE5696"/>
    <w:rsid w:val="00EE78E8"/>
    <w:rsid w:val="00EF1B54"/>
    <w:rsid w:val="00EF3443"/>
    <w:rsid w:val="00EF3A17"/>
    <w:rsid w:val="00EF3DED"/>
    <w:rsid w:val="00EF655B"/>
    <w:rsid w:val="00EF7284"/>
    <w:rsid w:val="00EF7871"/>
    <w:rsid w:val="00F0247D"/>
    <w:rsid w:val="00F024B3"/>
    <w:rsid w:val="00F02AE1"/>
    <w:rsid w:val="00F04223"/>
    <w:rsid w:val="00F10C97"/>
    <w:rsid w:val="00F20777"/>
    <w:rsid w:val="00F35873"/>
    <w:rsid w:val="00F36363"/>
    <w:rsid w:val="00F40826"/>
    <w:rsid w:val="00F4354F"/>
    <w:rsid w:val="00F4550B"/>
    <w:rsid w:val="00F4637D"/>
    <w:rsid w:val="00F5079F"/>
    <w:rsid w:val="00F557F1"/>
    <w:rsid w:val="00F66B2D"/>
    <w:rsid w:val="00F708C0"/>
    <w:rsid w:val="00F8001F"/>
    <w:rsid w:val="00F81255"/>
    <w:rsid w:val="00F81DDB"/>
    <w:rsid w:val="00F834F1"/>
    <w:rsid w:val="00F84114"/>
    <w:rsid w:val="00FA2558"/>
    <w:rsid w:val="00FA4F10"/>
    <w:rsid w:val="00FB000B"/>
    <w:rsid w:val="00FB2A94"/>
    <w:rsid w:val="00FB3BEA"/>
    <w:rsid w:val="00FC0B81"/>
    <w:rsid w:val="00FC450F"/>
    <w:rsid w:val="00FC77B5"/>
    <w:rsid w:val="00FD0032"/>
    <w:rsid w:val="00FE0095"/>
    <w:rsid w:val="00FE2587"/>
    <w:rsid w:val="00FE444B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CF9E-8785-40C8-9928-541C595B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4685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23</cp:revision>
  <cp:lastPrinted>2024-02-21T11:48:00Z</cp:lastPrinted>
  <dcterms:created xsi:type="dcterms:W3CDTF">2024-09-12T07:30:00Z</dcterms:created>
  <dcterms:modified xsi:type="dcterms:W3CDTF">2024-09-25T10:26:00Z</dcterms:modified>
</cp:coreProperties>
</file>