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27D" w:rsidRDefault="00445AD8">
      <w:pPr>
        <w:shd w:val="clear" w:color="auto" w:fill="FFFFFF"/>
        <w:spacing w:before="330" w:after="165" w:line="240" w:lineRule="auto"/>
        <w:outlineLvl w:val="4"/>
      </w:pPr>
      <w:r>
        <w:t xml:space="preserve">Szpitale Pomorskie Sp. z o.o. zatrudnią: </w:t>
      </w:r>
    </w:p>
    <w:p w:rsidR="007A527D" w:rsidRDefault="00445AD8">
      <w:pPr>
        <w:shd w:val="clear" w:color="auto" w:fill="FFFFFF"/>
        <w:spacing w:before="330" w:after="165" w:line="240" w:lineRule="auto"/>
        <w:jc w:val="center"/>
        <w:outlineLvl w:val="4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Pielęgniarka/Pielęgn</w:t>
      </w:r>
      <w:bookmarkStart w:id="0" w:name="_GoBack"/>
      <w:bookmarkEnd w:id="0"/>
      <w:r>
        <w:rPr>
          <w:rFonts w:cstheme="minorHAnsi"/>
          <w:b/>
          <w:sz w:val="32"/>
          <w:szCs w:val="32"/>
        </w:rPr>
        <w:t>iarz</w:t>
      </w:r>
    </w:p>
    <w:p w:rsidR="007A527D" w:rsidRDefault="00445AD8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2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2"/>
          <w:sz w:val="24"/>
          <w:szCs w:val="24"/>
          <w:lang w:eastAsia="pl-PL"/>
        </w:rPr>
        <w:t>Lokalizacja:</w:t>
      </w:r>
    </w:p>
    <w:p w:rsidR="007A527D" w:rsidRDefault="00445AD8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Św. Wincentego a Paulo w Gdyni</w:t>
      </w:r>
    </w:p>
    <w:p w:rsidR="007A527D" w:rsidRDefault="00445AD8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ul. Wójta </w:t>
      </w:r>
      <w:proofErr w:type="spellStart"/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>Radtkiego</w:t>
      </w:r>
      <w:proofErr w:type="spellEnd"/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 xml:space="preserve"> 1 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81-348 Gdynia</w:t>
      </w:r>
    </w:p>
    <w:p w:rsidR="007A527D" w:rsidRDefault="007A527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7A527D" w:rsidRDefault="008B720F">
      <w:pPr>
        <w:shd w:val="clear" w:color="auto" w:fill="FFFFFF"/>
        <w:spacing w:after="0"/>
        <w:outlineLvl w:val="0"/>
        <w:rPr>
          <w:rStyle w:val="Hipercze"/>
          <w:rFonts w:eastAsia="Times New Roman" w:cstheme="minorHAnsi"/>
          <w:bCs/>
          <w:sz w:val="24"/>
          <w:szCs w:val="24"/>
          <w:lang w:eastAsia="pl-PL"/>
        </w:rPr>
      </w:pPr>
      <w:hyperlink r:id="rId8">
        <w:r w:rsidR="00445AD8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7A527D" w:rsidRDefault="00445AD8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2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2"/>
          <w:lang w:eastAsia="pl-PL"/>
        </w:rPr>
        <w:t>Szpitale Pomorskie sp. z o.o. zarządzają 4 szpitalami, których właścicielem jest Samorząd Województwa Pomorskiego.</w:t>
      </w:r>
    </w:p>
    <w:p w:rsidR="007A527D" w:rsidRDefault="007A527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2"/>
          <w:lang w:eastAsia="pl-PL"/>
        </w:rPr>
      </w:pPr>
    </w:p>
    <w:p w:rsidR="007A527D" w:rsidRDefault="00445AD8">
      <w:pPr>
        <w:pStyle w:val="Bezodstpw"/>
        <w:rPr>
          <w:rFonts w:cstheme="minorHAnsi"/>
          <w:b/>
          <w:sz w:val="24"/>
          <w:szCs w:val="24"/>
          <w:u w:val="single"/>
          <w:lang w:eastAsia="pl-PL"/>
        </w:rPr>
      </w:pPr>
      <w:r>
        <w:rPr>
          <w:rFonts w:cstheme="minorHAnsi"/>
          <w:b/>
          <w:sz w:val="24"/>
          <w:szCs w:val="24"/>
          <w:u w:val="single"/>
          <w:lang w:eastAsia="pl-PL"/>
        </w:rPr>
        <w:t> Aktualnie poszukujemy pielęgniarek/pielęgniarzy na następujące oddziały:</w:t>
      </w:r>
    </w:p>
    <w:p w:rsidR="007A527D" w:rsidRDefault="007A527D">
      <w:pPr>
        <w:pStyle w:val="Bezodstpw"/>
        <w:rPr>
          <w:rFonts w:cstheme="minorHAnsi"/>
          <w:b/>
          <w:sz w:val="24"/>
          <w:szCs w:val="24"/>
          <w:u w:val="single"/>
          <w:lang w:eastAsia="pl-PL"/>
        </w:rPr>
      </w:pPr>
    </w:p>
    <w:p w:rsidR="007A527D" w:rsidRDefault="00445AD8">
      <w:pPr>
        <w:pStyle w:val="Bezodstpw"/>
        <w:numPr>
          <w:ilvl w:val="0"/>
          <w:numId w:val="11"/>
        </w:num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Oddział Udarowy Oddział Neurologiczny</w:t>
      </w:r>
    </w:p>
    <w:p w:rsidR="007A527D" w:rsidRDefault="00445AD8">
      <w:pPr>
        <w:pStyle w:val="Bezodstpw"/>
        <w:numPr>
          <w:ilvl w:val="0"/>
          <w:numId w:val="11"/>
        </w:num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Oddział Chirurgii Urazowo-Ortopedycznej</w:t>
      </w:r>
    </w:p>
    <w:p w:rsidR="007A527D" w:rsidRDefault="00445AD8">
      <w:pPr>
        <w:pStyle w:val="Bezodstpw"/>
        <w:numPr>
          <w:ilvl w:val="0"/>
          <w:numId w:val="11"/>
        </w:num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Oddział Kardiologii i Chorób Wewnętrznych</w:t>
      </w:r>
    </w:p>
    <w:p w:rsidR="007A527D" w:rsidRDefault="00854CA3">
      <w:pPr>
        <w:pStyle w:val="Bezodstpw"/>
        <w:numPr>
          <w:ilvl w:val="0"/>
          <w:numId w:val="11"/>
        </w:numPr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</w:t>
      </w:r>
      <w:r w:rsidR="00445AD8">
        <w:rPr>
          <w:rFonts w:cstheme="minorHAnsi"/>
          <w:sz w:val="24"/>
          <w:szCs w:val="24"/>
          <w:lang w:eastAsia="pl-PL"/>
        </w:rPr>
        <w:t>ddział Pediatrii</w:t>
      </w:r>
    </w:p>
    <w:p w:rsidR="007A527D" w:rsidRDefault="00445AD8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Podstawowe zadania na stanowisku:</w:t>
      </w:r>
    </w:p>
    <w:p w:rsidR="007A527D" w:rsidRDefault="00445AD8">
      <w:pPr>
        <w:numPr>
          <w:ilvl w:val="0"/>
          <w:numId w:val="3"/>
        </w:numPr>
        <w:spacing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Czynny udział w realizacji zadań i obowiązków na poszczególnych oddziałach szpitalnych,</w:t>
      </w:r>
    </w:p>
    <w:p w:rsidR="007A527D" w:rsidRDefault="00445AD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Współpraca z innymi jednostkami organizacyjnymi spółki,</w:t>
      </w:r>
    </w:p>
    <w:p w:rsidR="007A527D" w:rsidRDefault="00445AD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Organizacja pracy zgodnie z obowiązującym prawem,</w:t>
      </w:r>
    </w:p>
    <w:p w:rsidR="007A527D" w:rsidRDefault="00445AD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Przestrzeganie obowiązujących procedur i instrukcji ,</w:t>
      </w:r>
    </w:p>
    <w:p w:rsidR="007A527D" w:rsidRDefault="00445AD8">
      <w:pPr>
        <w:numPr>
          <w:ilvl w:val="0"/>
          <w:numId w:val="3"/>
        </w:numPr>
        <w:spacing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Przestrzeganie przepisów BHP i higieny pracy,</w:t>
      </w:r>
    </w:p>
    <w:p w:rsidR="007A527D" w:rsidRDefault="00445AD8">
      <w:p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Wymagania:</w:t>
      </w:r>
    </w:p>
    <w:p w:rsidR="007A527D" w:rsidRDefault="006E702F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445AD8">
        <w:rPr>
          <w:rFonts w:eastAsia="Times New Roman" w:cstheme="minorHAnsi"/>
          <w:sz w:val="24"/>
          <w:szCs w:val="24"/>
          <w:lang w:eastAsia="pl-PL"/>
        </w:rPr>
        <w:t>ykształcenie kierunkowe oraz aktualne prawo wykonywania zawodu,</w:t>
      </w:r>
    </w:p>
    <w:p w:rsidR="007A527D" w:rsidRDefault="006E702F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445AD8">
        <w:rPr>
          <w:rFonts w:eastAsia="Times New Roman" w:cstheme="minorHAnsi"/>
          <w:sz w:val="24"/>
          <w:szCs w:val="24"/>
          <w:lang w:eastAsia="pl-PL"/>
        </w:rPr>
        <w:t>ielęgniarka ortopedii pożądana specjalizacja chirurgiczna,</w:t>
      </w:r>
    </w:p>
    <w:p w:rsidR="007A527D" w:rsidRDefault="006E702F">
      <w:pPr>
        <w:numPr>
          <w:ilvl w:val="0"/>
          <w:numId w:val="5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445AD8">
        <w:rPr>
          <w:rFonts w:eastAsia="Times New Roman" w:cstheme="minorHAnsi"/>
          <w:sz w:val="24"/>
          <w:szCs w:val="24"/>
          <w:lang w:eastAsia="pl-PL"/>
        </w:rPr>
        <w:t>najomość obsługi komputera,</w:t>
      </w:r>
    </w:p>
    <w:p w:rsidR="007A527D" w:rsidRDefault="006E702F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445AD8">
        <w:rPr>
          <w:rFonts w:eastAsia="Times New Roman" w:cstheme="minorHAnsi"/>
          <w:sz w:val="24"/>
          <w:szCs w:val="24"/>
          <w:lang w:eastAsia="pl-PL"/>
        </w:rPr>
        <w:t>miejętność współpracy w interdyscyplinarnym zespole,</w:t>
      </w:r>
    </w:p>
    <w:p w:rsidR="007A527D" w:rsidRDefault="006E702F">
      <w:pPr>
        <w:numPr>
          <w:ilvl w:val="0"/>
          <w:numId w:val="7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445AD8">
        <w:rPr>
          <w:rFonts w:eastAsia="Times New Roman" w:cstheme="minorHAnsi"/>
          <w:sz w:val="24"/>
          <w:szCs w:val="24"/>
          <w:lang w:eastAsia="pl-PL"/>
        </w:rPr>
        <w:t>amodzielność i odpowiedzialność za powierzone zadania,</w:t>
      </w:r>
    </w:p>
    <w:p w:rsidR="007A527D" w:rsidRDefault="006E702F">
      <w:pPr>
        <w:numPr>
          <w:ilvl w:val="0"/>
          <w:numId w:val="8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445AD8">
        <w:rPr>
          <w:rFonts w:eastAsia="Times New Roman" w:cstheme="minorHAnsi"/>
          <w:sz w:val="24"/>
          <w:szCs w:val="24"/>
          <w:lang w:eastAsia="pl-PL"/>
        </w:rPr>
        <w:t>obra organizacja pracy własnej,</w:t>
      </w:r>
    </w:p>
    <w:p w:rsidR="007A527D" w:rsidRDefault="006E702F">
      <w:pPr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B</w:t>
      </w:r>
      <w:r w:rsidR="00445AD8">
        <w:rPr>
          <w:rFonts w:eastAsia="Times New Roman" w:cstheme="minorHAnsi"/>
          <w:sz w:val="24"/>
          <w:szCs w:val="24"/>
          <w:lang w:eastAsia="pl-PL"/>
        </w:rPr>
        <w:t>udowanie efektywnych relacji z  pacjentem i jego rodziną, umiejętność dostosowywania stylu komunikacji do pacjenta.</w:t>
      </w:r>
    </w:p>
    <w:p w:rsidR="007A527D" w:rsidRDefault="00445AD8">
      <w:pPr>
        <w:spacing w:beforeAutospacing="1" w:afterAutospacing="1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Mile widziane:</w:t>
      </w:r>
    </w:p>
    <w:p w:rsidR="007A527D" w:rsidRDefault="00445AD8">
      <w:pPr>
        <w:numPr>
          <w:ilvl w:val="0"/>
          <w:numId w:val="10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ukończone kursy specjalistyczne.</w:t>
      </w:r>
    </w:p>
    <w:p w:rsidR="007A527D" w:rsidRDefault="00445AD8">
      <w:pPr>
        <w:shd w:val="clear" w:color="auto" w:fill="FFFFFF"/>
        <w:spacing w:after="0" w:line="240" w:lineRule="auto"/>
        <w:outlineLvl w:val="4"/>
        <w:rPr>
          <w:rFonts w:eastAsia="Times New Roman" w:cstheme="minorHAnsi"/>
          <w:b/>
          <w:color w:val="323232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color w:val="323232"/>
          <w:sz w:val="24"/>
          <w:szCs w:val="24"/>
          <w:u w:val="single"/>
          <w:lang w:eastAsia="pl-PL"/>
        </w:rPr>
        <w:t xml:space="preserve">Oferujemy: </w:t>
      </w:r>
    </w:p>
    <w:p w:rsidR="007A527D" w:rsidRDefault="00445AD8">
      <w:pPr>
        <w:numPr>
          <w:ilvl w:val="0"/>
          <w:numId w:val="1"/>
        </w:numPr>
        <w:spacing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Forma i wymiar zatrudnienia wg  preferencji pracownika: umowa o pracę/kontrakt w preferowanym wymiarze godzin,</w:t>
      </w:r>
    </w:p>
    <w:p w:rsidR="007A527D" w:rsidRDefault="00445AD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Terminowe wynagrodzenie,</w:t>
      </w:r>
    </w:p>
    <w:p w:rsidR="007A527D" w:rsidRDefault="00445AD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Ubezpieczenie grupowe,</w:t>
      </w:r>
    </w:p>
    <w:p w:rsidR="007A527D" w:rsidRDefault="00445AD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Narzędzia niezbędne do realizacji powierzonych zadań,</w:t>
      </w:r>
    </w:p>
    <w:p w:rsidR="007A527D" w:rsidRDefault="00445AD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Możliwość rozwoju i doskonalenia zawodowego w postaci szkoleń zarówno wewnętrznych jak i zewnętrznych,</w:t>
      </w:r>
    </w:p>
    <w:p w:rsidR="007A527D" w:rsidRDefault="00445AD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ramach umowy o pracę benefity</w:t>
      </w:r>
      <w:r>
        <w:rPr>
          <w:rFonts w:eastAsia="Times New Roman" w:cstheme="minorHAnsi"/>
          <w:sz w:val="24"/>
          <w:szCs w:val="24"/>
          <w:lang w:eastAsia="pl-PL"/>
        </w:rPr>
        <w:t xml:space="preserve">: dodatek za wysługę lat, Fundusz Świadczeń Socjalnych, w  tym tzw. „wczasy pod gruszą”, </w:t>
      </w:r>
      <w:r>
        <w:rPr>
          <w:rFonts w:cstheme="minorHAnsi"/>
          <w:sz w:val="24"/>
          <w:szCs w:val="24"/>
        </w:rPr>
        <w:t>dodatkowe świadczenia z Zakładowego Funduszu Świadczeń Socjalnych: „Wczasy pod gruszą”, „Zapomogi Losowe”, „Pożyczki Mieszkaniowe”, „Dofinansowanie Sanatoryjne”, „Dofinansowanie kolonii” oraz „Świadczenia Świąteczne”</w:t>
      </w:r>
    </w:p>
    <w:p w:rsidR="007A527D" w:rsidRDefault="006E702F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</w:t>
      </w:r>
      <w:r w:rsidR="00445AD8">
        <w:rPr>
          <w:rFonts w:eastAsia="Times New Roman" w:cstheme="minorHAnsi"/>
          <w:bCs/>
          <w:sz w:val="24"/>
          <w:szCs w:val="24"/>
          <w:lang w:eastAsia="pl-PL"/>
        </w:rPr>
        <w:t xml:space="preserve">niżkę na studia na Uniwersytecie WSB </w:t>
      </w:r>
      <w:proofErr w:type="spellStart"/>
      <w:r w:rsidR="00445AD8">
        <w:rPr>
          <w:rFonts w:eastAsia="Times New Roman" w:cstheme="minorHAnsi"/>
          <w:bCs/>
          <w:sz w:val="24"/>
          <w:szCs w:val="24"/>
          <w:lang w:eastAsia="pl-PL"/>
        </w:rPr>
        <w:t>Merito</w:t>
      </w:r>
      <w:proofErr w:type="spellEnd"/>
    </w:p>
    <w:p w:rsidR="007A527D" w:rsidRDefault="00445AD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Kartę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FitProfit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dla pracowników oraz osób towarzyszących</w:t>
      </w:r>
    </w:p>
    <w:p w:rsidR="007A527D" w:rsidRDefault="006E702F">
      <w:pPr>
        <w:numPr>
          <w:ilvl w:val="0"/>
          <w:numId w:val="1"/>
        </w:numPr>
        <w:spacing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="00445AD8">
        <w:rPr>
          <w:rFonts w:eastAsia="Times New Roman" w:cstheme="minorHAnsi"/>
          <w:sz w:val="24"/>
          <w:szCs w:val="24"/>
          <w:lang w:eastAsia="pl-PL"/>
        </w:rPr>
        <w:t>odatkowe ubezpieczenie na życie</w:t>
      </w:r>
    </w:p>
    <w:p w:rsidR="007A527D" w:rsidRDefault="00445AD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Jeśli spełniasz powyższe wymagania i chcesz dołączyć do naszego zespołu, prześlij swoje CV na </w:t>
      </w:r>
      <w:r>
        <w:rPr>
          <w:rFonts w:cstheme="minorHAnsi"/>
          <w:sz w:val="24"/>
          <w:szCs w:val="24"/>
        </w:rPr>
        <w:t xml:space="preserve">adres </w:t>
      </w:r>
      <w:hyperlink r:id="rId9">
        <w:r>
          <w:rPr>
            <w:rStyle w:val="Hipercze"/>
            <w:rFonts w:cstheme="minorHAnsi"/>
            <w:sz w:val="24"/>
            <w:szCs w:val="24"/>
          </w:rPr>
          <w:t>rekrutacja@szpitalepomorskie.eu</w:t>
        </w:r>
      </w:hyperlink>
      <w:r>
        <w:rPr>
          <w:rFonts w:cstheme="minorHAnsi"/>
          <w:sz w:val="24"/>
          <w:szCs w:val="24"/>
        </w:rPr>
        <w:t xml:space="preserve"> </w:t>
      </w:r>
    </w:p>
    <w:p w:rsidR="007A527D" w:rsidRDefault="007A527D">
      <w:pPr>
        <w:spacing w:after="0"/>
        <w:rPr>
          <w:rFonts w:cstheme="minorHAnsi"/>
          <w:b/>
          <w:sz w:val="24"/>
          <w:szCs w:val="24"/>
        </w:rPr>
      </w:pPr>
    </w:p>
    <w:p w:rsidR="007A527D" w:rsidRDefault="00445AD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tytule wiadomości należy wpisać „Pielęgniarka (wskazany oddział)</w:t>
      </w:r>
    </w:p>
    <w:p w:rsidR="007A527D" w:rsidRDefault="007A527D">
      <w:pPr>
        <w:spacing w:after="0"/>
        <w:rPr>
          <w:rFonts w:cstheme="minorHAnsi"/>
          <w:b/>
          <w:sz w:val="24"/>
          <w:szCs w:val="24"/>
        </w:rPr>
      </w:pPr>
    </w:p>
    <w:p w:rsidR="007A527D" w:rsidRDefault="00445AD8">
      <w:pPr>
        <w:pStyle w:val="Bezodstpw"/>
        <w:rPr>
          <w:rFonts w:cstheme="minorHAnsi"/>
          <w:sz w:val="24"/>
          <w:szCs w:val="24"/>
          <w:u w:val="single"/>
          <w:lang w:eastAsia="pl-PL"/>
        </w:rPr>
      </w:pPr>
      <w:r>
        <w:rPr>
          <w:rFonts w:cstheme="minorHAnsi"/>
          <w:sz w:val="24"/>
          <w:szCs w:val="24"/>
          <w:u w:val="single"/>
          <w:lang w:eastAsia="pl-PL"/>
        </w:rPr>
        <w:t xml:space="preserve">Termin składania ofert: Rekrutacja ciągła. </w:t>
      </w:r>
    </w:p>
    <w:p w:rsidR="007A527D" w:rsidRDefault="007A527D">
      <w:pPr>
        <w:pStyle w:val="Bezodstpw"/>
        <w:rPr>
          <w:rFonts w:cstheme="minorHAnsi"/>
          <w:sz w:val="24"/>
          <w:szCs w:val="24"/>
          <w:u w:val="single"/>
          <w:lang w:eastAsia="pl-PL"/>
        </w:rPr>
      </w:pPr>
    </w:p>
    <w:p w:rsidR="007A527D" w:rsidRDefault="00445AD8">
      <w:pPr>
        <w:pStyle w:val="Bezodstpw"/>
        <w:jc w:val="center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Uprzejmie informujemy, że skontaktujemy się tylko z wybranymi kandydatami.</w:t>
      </w:r>
    </w:p>
    <w:p w:rsidR="007A527D" w:rsidRDefault="007A527D">
      <w:pPr>
        <w:rPr>
          <w:rFonts w:eastAsia="Times New Roman" w:cstheme="minorHAnsi"/>
          <w:caps/>
          <w:sz w:val="24"/>
          <w:szCs w:val="24"/>
          <w:lang w:eastAsia="pl-PL"/>
        </w:rPr>
      </w:pPr>
    </w:p>
    <w:p w:rsidR="007A527D" w:rsidRDefault="00445AD8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7A527D" w:rsidRDefault="00445AD8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br/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</w:t>
      </w:r>
      <w:r>
        <w:rPr>
          <w:rFonts w:eastAsia="Times New Roman" w:cstheme="minorHAnsi"/>
          <w:caps/>
          <w:sz w:val="16"/>
          <w:szCs w:val="16"/>
          <w:lang w:eastAsia="pl-PL"/>
        </w:rPr>
        <w:lastRenderedPageBreak/>
        <w:t>inspektora ochrony danych: e-mail: </w:t>
      </w:r>
      <w:hyperlink r:id="rId10">
        <w:r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A527D" w:rsidRDefault="00445AD8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:rsidR="007A527D" w:rsidRDefault="00445AD8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:rsidR="007A527D" w:rsidRDefault="00445AD8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:rsidR="007A527D" w:rsidRDefault="00445AD8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:rsidR="007A527D" w:rsidRDefault="00445AD8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 xml:space="preserve">prawo do wniesienia skargi do Prezesa RODO (na adres Urzędu Ochrony Danych Osobowych, ul. Stawki 2, </w:t>
      </w:r>
      <w:r>
        <w:rPr>
          <w:rFonts w:eastAsia="Times New Roman" w:cstheme="minorHAnsi"/>
          <w:caps/>
          <w:sz w:val="16"/>
          <w:szCs w:val="16"/>
          <w:lang w:eastAsia="pl-PL"/>
        </w:rPr>
        <w:br/>
        <w:t>00-193 Warszawa)</w:t>
      </w:r>
    </w:p>
    <w:p w:rsidR="007A527D" w:rsidRDefault="007A527D"/>
    <w:p w:rsidR="007A527D" w:rsidRDefault="007A527D">
      <w:pPr>
        <w:spacing w:after="0"/>
        <w:rPr>
          <w:rFonts w:cstheme="minorHAnsi"/>
          <w:b/>
        </w:rPr>
      </w:pPr>
    </w:p>
    <w:sectPr w:rsidR="007A527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0F" w:rsidRDefault="008B720F">
      <w:pPr>
        <w:spacing w:after="0" w:line="240" w:lineRule="auto"/>
      </w:pPr>
      <w:r>
        <w:separator/>
      </w:r>
    </w:p>
  </w:endnote>
  <w:endnote w:type="continuationSeparator" w:id="0">
    <w:p w:rsidR="008B720F" w:rsidRDefault="008B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27D" w:rsidRDefault="00445AD8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7A527D" w:rsidRDefault="00445AD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7A527D" w:rsidRDefault="00445AD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A527D" w:rsidRDefault="00445AD8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181 060 500,00 zł</w:t>
    </w:r>
  </w:p>
  <w:p w:rsidR="007A527D" w:rsidRDefault="007A527D">
    <w:pPr>
      <w:pStyle w:val="Stopka"/>
      <w:rPr>
        <w:rFonts w:ascii="Century Gothic" w:hAnsi="Century Gothic"/>
        <w:color w:val="004685"/>
        <w:sz w:val="18"/>
        <w:szCs w:val="18"/>
      </w:rPr>
    </w:pPr>
  </w:p>
  <w:p w:rsidR="007A527D" w:rsidRDefault="00445AD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A527D" w:rsidRDefault="00445AD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7A527D" w:rsidRDefault="007A527D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0F" w:rsidRDefault="008B720F">
      <w:pPr>
        <w:spacing w:after="0" w:line="240" w:lineRule="auto"/>
      </w:pPr>
      <w:r>
        <w:separator/>
      </w:r>
    </w:p>
  </w:footnote>
  <w:footnote w:type="continuationSeparator" w:id="0">
    <w:p w:rsidR="008B720F" w:rsidRDefault="008B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27D" w:rsidRDefault="00445AD8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C87"/>
    <w:multiLevelType w:val="multilevel"/>
    <w:tmpl w:val="E04A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3096133"/>
    <w:multiLevelType w:val="multilevel"/>
    <w:tmpl w:val="6D3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7C92F5B"/>
    <w:multiLevelType w:val="multilevel"/>
    <w:tmpl w:val="086A2D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446065"/>
    <w:multiLevelType w:val="multilevel"/>
    <w:tmpl w:val="BB1E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93C7189"/>
    <w:multiLevelType w:val="multilevel"/>
    <w:tmpl w:val="C72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08627B6"/>
    <w:multiLevelType w:val="multilevel"/>
    <w:tmpl w:val="32345E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D41718"/>
    <w:multiLevelType w:val="multilevel"/>
    <w:tmpl w:val="51BA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8656550"/>
    <w:multiLevelType w:val="multilevel"/>
    <w:tmpl w:val="E1D2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C6F36D5"/>
    <w:multiLevelType w:val="multilevel"/>
    <w:tmpl w:val="856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E30069B"/>
    <w:multiLevelType w:val="multilevel"/>
    <w:tmpl w:val="3BF479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EEC232E"/>
    <w:multiLevelType w:val="multilevel"/>
    <w:tmpl w:val="CBC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EE91304"/>
    <w:multiLevelType w:val="multilevel"/>
    <w:tmpl w:val="7E50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7D"/>
    <w:rsid w:val="00445AD8"/>
    <w:rsid w:val="005C681A"/>
    <w:rsid w:val="006E702F"/>
    <w:rsid w:val="007A527D"/>
    <w:rsid w:val="00854CA3"/>
    <w:rsid w:val="008B720F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121A8-7E12-4312-AA87-21B2FC66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8788F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paragraph" w:styleId="Bezodstpw">
    <w:name w:val="No Spacing"/>
    <w:uiPriority w:val="1"/>
    <w:qFormat/>
    <w:rsid w:val="00E7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8BB4-7149-443F-95EC-DC7B91EB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Kamila Ochędzan</cp:lastModifiedBy>
  <cp:revision>2</cp:revision>
  <dcterms:created xsi:type="dcterms:W3CDTF">2024-11-26T09:22:00Z</dcterms:created>
  <dcterms:modified xsi:type="dcterms:W3CDTF">2024-11-26T09:22:00Z</dcterms:modified>
  <dc:language>pl-PL</dc:language>
</cp:coreProperties>
</file>