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</w:t>
      </w:r>
      <w:r w:rsidRPr="00621128">
        <w:rPr>
          <w:rFonts w:ascii="Times New Roman" w:hAnsi="Times New Roman"/>
          <w:b/>
          <w:color w:val="auto"/>
          <w:sz w:val="20"/>
          <w:szCs w:val="20"/>
        </w:rPr>
        <w:t xml:space="preserve">nr </w:t>
      </w:r>
      <w:r w:rsidR="00621128" w:rsidRPr="00621128">
        <w:rPr>
          <w:rFonts w:ascii="Times New Roman" w:hAnsi="Times New Roman"/>
          <w:b/>
          <w:color w:val="auto"/>
          <w:sz w:val="20"/>
          <w:szCs w:val="20"/>
        </w:rPr>
        <w:t>246</w:t>
      </w:r>
      <w:r w:rsidRPr="00621128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C0F9D" w:rsidRPr="00621128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Dr A. </w:t>
      </w:r>
      <w:proofErr w:type="spellStart"/>
      <w:r w:rsidRPr="004E1A34">
        <w:rPr>
          <w:rFonts w:ascii="Times New Roman" w:hAnsi="Times New Roman"/>
          <w:sz w:val="20"/>
          <w:szCs w:val="20"/>
        </w:rPr>
        <w:t>Jagalskiego</w:t>
      </w:r>
      <w:proofErr w:type="spellEnd"/>
      <w:r w:rsidRPr="004E1A34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CE1AE1">
        <w:rPr>
          <w:rFonts w:ascii="Times New Roman" w:hAnsi="Times New Roman"/>
          <w:sz w:val="20"/>
          <w:szCs w:val="20"/>
        </w:rPr>
        <w:t xml:space="preserve"> </w:t>
      </w:r>
      <w:r w:rsidR="00CF3BAD" w:rsidRPr="00455024">
        <w:rPr>
          <w:rFonts w:ascii="Times New Roman" w:hAnsi="Times New Roman"/>
          <w:sz w:val="20"/>
          <w:szCs w:val="20"/>
        </w:rPr>
        <w:t>w następujących zakresach:</w:t>
      </w:r>
    </w:p>
    <w:p w:rsidR="00CE1AE1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Pr="001D0157" w:rsidRDefault="00CE1AE1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D0157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805"/>
        <w:gridCol w:w="887"/>
        <w:gridCol w:w="2669"/>
        <w:gridCol w:w="2663"/>
      </w:tblGrid>
      <w:tr w:rsidR="001A4B74" w:rsidRPr="002663A8" w:rsidTr="00621128">
        <w:trPr>
          <w:trHeight w:val="576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1A4B74" w:rsidRDefault="001A4B74" w:rsidP="00714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1A4B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621128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12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pl-PL"/>
              </w:rPr>
              <w:t>Zakres, na który jest  składana oferta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621128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112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621128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211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Proponowane wynagrodzenie-stawka za 1 godzinę świadczenia usług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621128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211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Oferowana liczba godzin świadczenia usług w przedziale min.- max</w:t>
            </w:r>
          </w:p>
        </w:tc>
      </w:tr>
      <w:tr w:rsidR="001A4B74" w:rsidRPr="002663A8" w:rsidTr="00621128">
        <w:trPr>
          <w:trHeight w:val="124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1A4B74" w:rsidRDefault="001A4B74" w:rsidP="00714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1A4B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1A4B74" w:rsidRPr="00621128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12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pl-PL"/>
              </w:rPr>
              <w:t>2.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621128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112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621128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211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621128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211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5.</w:t>
            </w:r>
          </w:p>
        </w:tc>
      </w:tr>
      <w:tr w:rsidR="00621128" w:rsidTr="002B6160">
        <w:trPr>
          <w:trHeight w:val="576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1128" w:rsidRDefault="00621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1128" w:rsidRPr="00621128" w:rsidRDefault="00621128" w:rsidP="00621128">
            <w:pPr>
              <w:tabs>
                <w:tab w:val="left" w:pos="426"/>
                <w:tab w:val="num" w:pos="567"/>
              </w:tabs>
              <w:suppressAutoHyphens/>
              <w:spacing w:after="0" w:line="240" w:lineRule="auto"/>
              <w:jc w:val="center"/>
              <w:rPr>
                <w:rStyle w:val="Domylnaczcionkaakapitu1"/>
                <w:rFonts w:ascii="Times New Roman" w:hAnsi="Times New Roman"/>
                <w:sz w:val="20"/>
                <w:szCs w:val="20"/>
              </w:rPr>
            </w:pPr>
            <w:bookmarkStart w:id="0" w:name="_Hlk182908672"/>
            <w:r w:rsidRPr="00621128">
              <w:rPr>
                <w:rStyle w:val="Domylnaczcionkaakapitu1"/>
                <w:rFonts w:ascii="Times New Roman" w:hAnsi="Times New Roman"/>
                <w:sz w:val="20"/>
                <w:szCs w:val="20"/>
              </w:rPr>
              <w:t>III.1. Udzielanie świadczeń zdrowotnych w ramach kontraktu lekarskiego w Oddziale Okulistyki wraz z koordynacją pododdziału siatkówkowego – ordynacja, dyżury i praca w Poradni Okulistycznej</w:t>
            </w:r>
          </w:p>
          <w:bookmarkEnd w:id="0"/>
          <w:p w:rsidR="00621128" w:rsidRPr="00621128" w:rsidRDefault="00621128" w:rsidP="00621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1128" w:rsidRPr="00621128" w:rsidRDefault="006211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112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Pr="0062112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.1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1128" w:rsidRPr="00621128" w:rsidRDefault="006211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pl-PL"/>
              </w:rPr>
              <w:t>stawka za 1h świadczenia ordynacji wraz z koordynowanie pododdziału siatkówkowego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1128" w:rsidRPr="00621128" w:rsidRDefault="006211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1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621128" w:rsidRPr="00621128" w:rsidRDefault="00621128" w:rsidP="00836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1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(przy czym minimalna ilość godzin nie może wynosić 0)</w:t>
            </w:r>
          </w:p>
        </w:tc>
      </w:tr>
      <w:tr w:rsidR="00621128" w:rsidTr="002B6160">
        <w:trPr>
          <w:trHeight w:val="51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21128" w:rsidRDefault="00621128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21128" w:rsidRPr="00621128" w:rsidRDefault="0062112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128" w:rsidRPr="00621128" w:rsidRDefault="0062112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1128" w:rsidRPr="00621128" w:rsidRDefault="006211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1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21128" w:rsidRPr="00621128" w:rsidRDefault="006211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1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621128" w:rsidTr="002B6160">
        <w:trPr>
          <w:trHeight w:val="504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21128" w:rsidRDefault="00621128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21128" w:rsidRPr="00621128" w:rsidRDefault="0062112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1128" w:rsidRPr="00621128" w:rsidRDefault="006211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112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Pr="0062112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.2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21128" w:rsidRPr="00621128" w:rsidRDefault="006211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1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1128" w:rsidRPr="00621128" w:rsidRDefault="006211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1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621128" w:rsidRPr="00621128" w:rsidRDefault="00621128" w:rsidP="00836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1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(przy czym minimalna ilość godzin nie może wynosić 0)</w:t>
            </w:r>
          </w:p>
        </w:tc>
      </w:tr>
      <w:tr w:rsidR="00621128" w:rsidTr="002B6160">
        <w:trPr>
          <w:trHeight w:val="51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21128" w:rsidRDefault="00621128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21128" w:rsidRPr="00621128" w:rsidRDefault="0062112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128" w:rsidRPr="00621128" w:rsidRDefault="0062112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1128" w:rsidRPr="00621128" w:rsidRDefault="006211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1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21128" w:rsidRPr="00621128" w:rsidRDefault="006211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1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621128" w:rsidTr="002B6160">
        <w:trPr>
          <w:trHeight w:val="163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21128" w:rsidRDefault="00621128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21128" w:rsidRPr="00621128" w:rsidRDefault="0062112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1128" w:rsidRPr="00621128" w:rsidRDefault="006211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2112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Pr="0062112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.3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1128" w:rsidRPr="00621128" w:rsidRDefault="006211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Proponowana stawka za 1 punkt od procedury stanowiącej 46% liczby punktów prawidłowo sprawozdanych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wykazanych do rozliczenia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do NFZ zgodnie z katalogiem ambulatoryjnych grup świadczeń specjalistycznych - usługa w Poradni Okulistycznej*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1128" w:rsidRPr="00621128" w:rsidRDefault="006211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1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od min-do max </w:t>
            </w:r>
          </w:p>
          <w:p w:rsidR="00621128" w:rsidRPr="00621128" w:rsidRDefault="006211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1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(przy czym minimalna ilość godzin nie może wynosić 0)</w:t>
            </w:r>
          </w:p>
        </w:tc>
      </w:tr>
      <w:tr w:rsidR="00621128" w:rsidTr="00621128">
        <w:trPr>
          <w:trHeight w:val="501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1128" w:rsidRDefault="00621128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1128" w:rsidRPr="00621128" w:rsidRDefault="0062112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1128" w:rsidRPr="00621128" w:rsidRDefault="00621128">
            <w:pPr>
              <w:spacing w:after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21128" w:rsidRPr="00621128" w:rsidRDefault="006211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1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 punkt ……………………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21128" w:rsidRPr="00621128" w:rsidRDefault="006211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11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</w:tbl>
    <w:p w:rsidR="00B96CA0" w:rsidRDefault="00B96CA0" w:rsidP="00B96C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  <w:t>* Wynagrodzenie nie może być łączone z wynagrodzeniem z tytułu ordynacji i</w:t>
      </w:r>
      <w:r w:rsidR="008363D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  <w:t>/lub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  <w:t xml:space="preserve"> dyżuru </w:t>
      </w:r>
    </w:p>
    <w:p w:rsidR="008061C3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417B" w:rsidRPr="00641350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36950721"/>
      <w:r w:rsidRPr="00641350">
        <w:rPr>
          <w:rFonts w:ascii="Times New Roman" w:hAnsi="Times New Roman"/>
          <w:sz w:val="20"/>
          <w:szCs w:val="20"/>
          <w:u w:val="single"/>
        </w:rPr>
        <w:t>Uwaga:</w:t>
      </w:r>
    </w:p>
    <w:p w:rsidR="00F6417B" w:rsidRPr="00641350" w:rsidRDefault="00DD2EBD" w:rsidP="00DD2EBD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F6417B" w:rsidRPr="00641350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</w:r>
      <w:r w:rsidR="00F6417B" w:rsidRPr="00641350">
        <w:rPr>
          <w:rFonts w:ascii="Times New Roman" w:hAnsi="Times New Roman"/>
          <w:sz w:val="20"/>
          <w:szCs w:val="20"/>
        </w:rPr>
        <w:t xml:space="preserve">i zgodnie z opisem w tabeli  </w:t>
      </w:r>
    </w:p>
    <w:p w:rsidR="002C0975" w:rsidRPr="00296E07" w:rsidRDefault="00F6417B" w:rsidP="00296E07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41350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641350" w:rsidRPr="00621128" w:rsidRDefault="00DA2DC9" w:rsidP="00F90F8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21128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jest </w:t>
      </w:r>
      <w:r w:rsidRPr="00621128">
        <w:rPr>
          <w:rFonts w:ascii="Times New Roman" w:eastAsia="Times New Roman" w:hAnsi="Times New Roman"/>
          <w:sz w:val="20"/>
          <w:szCs w:val="20"/>
          <w:lang w:eastAsia="pl-PL"/>
        </w:rPr>
        <w:t>stawka za 1h udzielania świadczeń zdrowotnych w ramach ordynacji (tj. od poniedziałku do piątku) i stawka za 1h świadczenia dyżuru w dni powszednie, soboty, niedziele i święta</w:t>
      </w:r>
      <w:r w:rsidR="00F90F87">
        <w:rPr>
          <w:rFonts w:ascii="Times New Roman" w:eastAsia="Times New Roman" w:hAnsi="Times New Roman"/>
          <w:sz w:val="20"/>
          <w:szCs w:val="20"/>
          <w:lang w:eastAsia="pl-PL"/>
        </w:rPr>
        <w:t xml:space="preserve"> oraz</w:t>
      </w:r>
      <w:r w:rsidR="00DD2EBD" w:rsidRPr="0062112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8363DD" w:rsidRPr="00621128" w:rsidRDefault="00F90F87" w:rsidP="00B96CA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</w:t>
      </w:r>
      <w:r w:rsidR="008363DD" w:rsidRPr="00621128">
        <w:rPr>
          <w:rFonts w:ascii="Times New Roman" w:hAnsi="Times New Roman"/>
          <w:sz w:val="20"/>
          <w:szCs w:val="20"/>
          <w:shd w:val="clear" w:color="auto" w:fill="FFFFFF"/>
        </w:rPr>
        <w:t xml:space="preserve">ynagrodzenie za udzielanie świadczeń zdrowotnych w Poradni </w:t>
      </w:r>
      <w:r>
        <w:rPr>
          <w:rFonts w:ascii="Times New Roman" w:hAnsi="Times New Roman"/>
          <w:sz w:val="20"/>
          <w:szCs w:val="20"/>
          <w:shd w:val="clear" w:color="auto" w:fill="FFFFFF"/>
        </w:rPr>
        <w:t>jako</w:t>
      </w:r>
      <w:r w:rsidR="008363DD" w:rsidRPr="0062112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8363DD" w:rsidRPr="00621128">
        <w:rPr>
          <w:rFonts w:ascii="Times New Roman" w:hAnsi="Times New Roman"/>
          <w:sz w:val="20"/>
          <w:szCs w:val="20"/>
        </w:rPr>
        <w:t>stawk</w:t>
      </w:r>
      <w:r>
        <w:rPr>
          <w:rFonts w:ascii="Times New Roman" w:hAnsi="Times New Roman"/>
          <w:sz w:val="20"/>
          <w:szCs w:val="20"/>
        </w:rPr>
        <w:t xml:space="preserve">a </w:t>
      </w:r>
      <w:r w:rsidR="008363DD" w:rsidRPr="00621128">
        <w:rPr>
          <w:rFonts w:ascii="Times New Roman" w:hAnsi="Times New Roman"/>
          <w:sz w:val="20"/>
          <w:szCs w:val="20"/>
        </w:rPr>
        <w:t xml:space="preserve">za 1 punkt od procedur stanowiących </w:t>
      </w:r>
      <w:r w:rsidR="00621128" w:rsidRPr="00621128">
        <w:rPr>
          <w:rFonts w:ascii="Times New Roman" w:hAnsi="Times New Roman"/>
          <w:sz w:val="20"/>
          <w:szCs w:val="20"/>
        </w:rPr>
        <w:t>46</w:t>
      </w:r>
      <w:r w:rsidR="008363DD" w:rsidRPr="00621128">
        <w:rPr>
          <w:rFonts w:ascii="Times New Roman" w:hAnsi="Times New Roman"/>
          <w:sz w:val="20"/>
          <w:szCs w:val="20"/>
        </w:rPr>
        <w:t xml:space="preserve">% liczby punktów  prawidłowo sprawozdanych i </w:t>
      </w:r>
      <w:r w:rsidR="00621128" w:rsidRPr="00621128">
        <w:rPr>
          <w:rFonts w:ascii="Times New Roman" w:hAnsi="Times New Roman"/>
          <w:sz w:val="20"/>
          <w:szCs w:val="20"/>
        </w:rPr>
        <w:t>wykazanych do rozliczenia do</w:t>
      </w:r>
      <w:r w:rsidR="008363DD" w:rsidRPr="00621128">
        <w:rPr>
          <w:rFonts w:ascii="Times New Roman" w:hAnsi="Times New Roman"/>
          <w:sz w:val="20"/>
          <w:szCs w:val="20"/>
        </w:rPr>
        <w:t xml:space="preserve"> NFZ</w:t>
      </w:r>
      <w:r>
        <w:rPr>
          <w:rFonts w:ascii="Times New Roman" w:hAnsi="Times New Roman"/>
          <w:sz w:val="20"/>
          <w:szCs w:val="20"/>
        </w:rPr>
        <w:t>.</w:t>
      </w:r>
      <w:bookmarkStart w:id="2" w:name="_GoBack"/>
      <w:bookmarkEnd w:id="2"/>
    </w:p>
    <w:bookmarkEnd w:id="1"/>
    <w:p w:rsidR="00CF3BAD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621128" w:rsidRPr="00001C22" w:rsidRDefault="00621128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lastRenderedPageBreak/>
        <w:t>Oświadczam, że: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455024">
        <w:rPr>
          <w:rFonts w:ascii="Times New Roman" w:hAnsi="Times New Roman"/>
          <w:sz w:val="20"/>
          <w:szCs w:val="20"/>
          <w:shd w:val="clear" w:color="auto" w:fill="FFFFFF"/>
        </w:rPr>
        <w:t>o 25%</w:t>
      </w:r>
      <w:r w:rsidR="000430D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8961B7" w:rsidRDefault="008961B7" w:rsidP="008961B7">
      <w:pPr>
        <w:pStyle w:val="Akapitzlist"/>
        <w:numPr>
          <w:ilvl w:val="0"/>
          <w:numId w:val="4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8961B7" w:rsidRPr="00455024" w:rsidRDefault="008961B7" w:rsidP="008961B7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455024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455024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CF3BAD" w:rsidRPr="00455024" w:rsidRDefault="00CF3BAD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455024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 xml:space="preserve">Podanie przez Panią/Pana </w:t>
      </w:r>
      <w:r w:rsidRPr="00455024">
        <w:rPr>
          <w:rFonts w:ascii="Times New Roman" w:hAnsi="Times New Roman"/>
          <w:sz w:val="20"/>
          <w:szCs w:val="20"/>
        </w:rPr>
        <w:lastRenderedPageBreak/>
        <w:t>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8961B7" w:rsidRPr="00455024" w:rsidRDefault="008961B7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8961B7" w:rsidRPr="00455024" w:rsidRDefault="008961B7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F3BAD" w:rsidRPr="00455024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8961B7" w:rsidRDefault="00CF3BAD" w:rsidP="008961B7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8961B7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8961B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8961B7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8961B7">
        <w:rPr>
          <w:rFonts w:ascii="Times New Roman" w:hAnsi="Times New Roman"/>
          <w:sz w:val="20"/>
          <w:szCs w:val="20"/>
        </w:rPr>
        <w:t>udzielanie świadczeń zdrowotnych</w:t>
      </w:r>
      <w:r w:rsidRPr="008961B7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8961B7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8961B7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455024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455024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CF3BAD" w:rsidRPr="00455024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6B4DAB" w:rsidRPr="00455024" w:rsidRDefault="006B4DAB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455024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455024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9E6A50" w:rsidRDefault="009E6A50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6B4DAB" w:rsidRDefault="006B4DAB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6B4DAB" w:rsidRDefault="006B4DAB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Pr="00CE1AE1" w:rsidRDefault="00CE1AE1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  <w:r w:rsidRPr="00CE1AE1">
        <w:rPr>
          <w:rFonts w:ascii="Times New Roman" w:hAnsi="Times New Roman"/>
          <w:sz w:val="18"/>
          <w:szCs w:val="18"/>
          <w:u w:val="single"/>
          <w:lang w:eastAsia="pl-PL"/>
        </w:rPr>
        <w:t>Tabela B.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0"/>
        <w:gridCol w:w="1858"/>
        <w:gridCol w:w="1634"/>
      </w:tblGrid>
      <w:tr w:rsidR="00B731E1" w:rsidRPr="00B77B72" w:rsidTr="00B731E1">
        <w:trPr>
          <w:trHeight w:val="439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12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62112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621128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731E1" w:rsidRPr="00B77B72" w:rsidTr="00B731E1">
        <w:trPr>
          <w:trHeight w:val="42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1128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1128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1128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731E1" w:rsidRPr="00B77B72" w:rsidTr="00B731E1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1128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731E1" w:rsidRPr="00B77B72" w:rsidTr="00B731E1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1128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731E1" w:rsidRPr="00B77B72" w:rsidTr="00B731E1">
        <w:trPr>
          <w:trHeight w:val="24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B77B72" w:rsidTr="00B731E1">
        <w:trPr>
          <w:trHeight w:val="13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B731E1">
        <w:trPr>
          <w:trHeight w:val="16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B731E1">
        <w:trPr>
          <w:trHeight w:val="499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1128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731E1" w:rsidRPr="00B77B72" w:rsidTr="00B731E1">
        <w:trPr>
          <w:trHeight w:val="32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B77B72" w:rsidTr="00B731E1">
        <w:trPr>
          <w:trHeight w:val="282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621128" w:rsidTr="00B731E1">
        <w:trPr>
          <w:trHeight w:val="258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1E1" w:rsidRPr="00621128" w:rsidRDefault="00B731E1" w:rsidP="00B731E1">
      <w:pPr>
        <w:spacing w:after="0" w:line="240" w:lineRule="auto"/>
        <w:jc w:val="center"/>
        <w:rPr>
          <w:rFonts w:ascii="Times New Roman" w:hAnsi="Times New Roman" w:cstheme="minorBidi"/>
          <w:sz w:val="16"/>
          <w:szCs w:val="16"/>
        </w:rPr>
      </w:pPr>
      <w:r w:rsidRPr="00621128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621128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B731E1" w:rsidRPr="00621128" w:rsidRDefault="00B731E1" w:rsidP="00B731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731E1" w:rsidRPr="00621128" w:rsidRDefault="00B731E1" w:rsidP="00B731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75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9"/>
        <w:gridCol w:w="1954"/>
        <w:gridCol w:w="1572"/>
      </w:tblGrid>
      <w:tr w:rsidR="00B731E1" w:rsidRPr="00621128" w:rsidTr="00621128">
        <w:trPr>
          <w:trHeight w:val="35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31E1" w:rsidRPr="00621128" w:rsidRDefault="00621128" w:rsidP="006211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B731E1" w:rsidRPr="00621128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1128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1128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731E1" w:rsidRPr="00621128" w:rsidTr="00621128">
        <w:trPr>
          <w:trHeight w:val="562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E1" w:rsidRPr="00621128" w:rsidRDefault="00B731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1128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621128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Pr="006211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DOTYCHCZASOWE, NIENAGANNE ŚWIADCZENIE PRACY LUB USŁUG W ZAWODZIE LEKARZA w latach** </w:t>
            </w:r>
          </w:p>
        </w:tc>
      </w:tr>
      <w:tr w:rsidR="00B731E1" w:rsidRPr="00621128" w:rsidTr="00621128">
        <w:trPr>
          <w:trHeight w:val="286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621128" w:rsidTr="00621128">
        <w:trPr>
          <w:trHeight w:val="27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621128" w:rsidTr="00621128">
        <w:trPr>
          <w:trHeight w:val="27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621128" w:rsidTr="00621128">
        <w:trPr>
          <w:trHeight w:val="26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621128" w:rsidTr="00621128">
        <w:trPr>
          <w:trHeight w:val="273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128" w:rsidRPr="00621128" w:rsidTr="00FC5003">
        <w:trPr>
          <w:trHeight w:val="273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128" w:rsidRPr="00621128" w:rsidRDefault="00621128" w:rsidP="006211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128">
              <w:rPr>
                <w:rFonts w:ascii="Times New Roman" w:hAnsi="Times New Roman"/>
                <w:b/>
                <w:sz w:val="20"/>
                <w:szCs w:val="20"/>
              </w:rPr>
              <w:t>2.2. DOŚWIADCZENIE W CHIRURGII WITREORETINALNEJ</w:t>
            </w:r>
          </w:p>
        </w:tc>
      </w:tr>
      <w:tr w:rsidR="00621128" w:rsidRPr="00621128" w:rsidTr="00621128">
        <w:trPr>
          <w:trHeight w:val="273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128" w:rsidRPr="00621128" w:rsidRDefault="0062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0-500 zabiegów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128" w:rsidRPr="00621128" w:rsidRDefault="00621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128" w:rsidRPr="00621128" w:rsidRDefault="00621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128" w:rsidRPr="00621128" w:rsidTr="00621128">
        <w:trPr>
          <w:trHeight w:val="273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128" w:rsidRPr="00621128" w:rsidRDefault="0062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501-1000 zabiegów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128" w:rsidRPr="00621128" w:rsidRDefault="00621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128" w:rsidRPr="00621128" w:rsidRDefault="00621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128" w:rsidRPr="00621128" w:rsidTr="00621128">
        <w:trPr>
          <w:trHeight w:val="273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128" w:rsidRPr="00621128" w:rsidRDefault="0062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1001 zabiegów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128" w:rsidRPr="00621128" w:rsidRDefault="00621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128" w:rsidRPr="00621128" w:rsidRDefault="00621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621128" w:rsidTr="00621128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1128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731E1" w:rsidRPr="00621128" w:rsidTr="0062112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128">
              <w:br w:type="page"/>
            </w:r>
            <w:r w:rsidR="00621128" w:rsidRPr="00621128">
              <w:rPr>
                <w:b/>
              </w:rPr>
              <w:t>3</w:t>
            </w:r>
            <w:r w:rsidR="00621128">
              <w:t>.</w:t>
            </w:r>
            <w:r w:rsidRPr="00621128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b/>
                <w:bCs/>
                <w:sz w:val="16"/>
                <w:szCs w:val="20"/>
              </w:rPr>
              <w:t>Właściwe zaznaczyć krzyżykiem</w:t>
            </w:r>
          </w:p>
        </w:tc>
      </w:tr>
      <w:tr w:rsidR="00B731E1" w:rsidRPr="00621128" w:rsidTr="00621128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GODZIN ŚWIADCZENIA USŁUG W MIESIĄCU (*</w:t>
            </w:r>
            <w:r w:rsidRPr="0062112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zaznaczyć odpowiednio do składanej oferty</w:t>
            </w:r>
            <w:r w:rsidRPr="006211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):   </w:t>
            </w:r>
          </w:p>
        </w:tc>
      </w:tr>
      <w:tr w:rsidR="00B731E1" w:rsidRPr="00621128" w:rsidTr="0062112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128">
              <w:rPr>
                <w:rFonts w:ascii="Times New Roman" w:hAnsi="Times New Roman"/>
                <w:b/>
                <w:sz w:val="20"/>
                <w:szCs w:val="20"/>
              </w:rPr>
              <w:t>3.1.1. W ZAKRESIE ORDYNACJI*: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621128" w:rsidTr="0062112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621128" w:rsidTr="0062112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621128" w:rsidTr="0062112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621128" w:rsidTr="0062112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621128" w:rsidTr="0062112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128">
              <w:rPr>
                <w:rFonts w:ascii="Times New Roman" w:hAnsi="Times New Roman"/>
                <w:b/>
                <w:sz w:val="20"/>
                <w:szCs w:val="20"/>
              </w:rPr>
              <w:t>3.1.2. W ZAKRESIE DYŻURÓW*: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621128" w:rsidTr="0062112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621128" w:rsidTr="0062112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621128" w:rsidTr="0062112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621128" w:rsidTr="0062112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3DD" w:rsidRPr="00621128" w:rsidTr="0062112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3DD" w:rsidRPr="00621128" w:rsidRDefault="008363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128">
              <w:rPr>
                <w:rFonts w:ascii="Times New Roman" w:hAnsi="Times New Roman"/>
                <w:b/>
                <w:sz w:val="20"/>
                <w:szCs w:val="20"/>
              </w:rPr>
              <w:t>3.1.3 W ZAKRESIE PRACY W PORADNI: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3DD" w:rsidRPr="00621128" w:rsidRDefault="008363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3DD" w:rsidRPr="00621128" w:rsidRDefault="008363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3DD" w:rsidRPr="00621128" w:rsidTr="0062112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3DD" w:rsidRPr="00621128" w:rsidRDefault="009A0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Do 40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3DD" w:rsidRPr="00621128" w:rsidRDefault="009A0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3DD" w:rsidRPr="00621128" w:rsidRDefault="008363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3DD" w:rsidRPr="00621128" w:rsidTr="0062112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3DD" w:rsidRPr="00621128" w:rsidRDefault="009A0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41-60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3DD" w:rsidRPr="00621128" w:rsidRDefault="009A0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3DD" w:rsidRPr="00621128" w:rsidRDefault="008363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3DD" w:rsidRPr="00621128" w:rsidTr="0062112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3DD" w:rsidRPr="00621128" w:rsidRDefault="009A0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Powyżej 60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3DD" w:rsidRPr="00621128" w:rsidRDefault="009A0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3DD" w:rsidRPr="00621128" w:rsidRDefault="008363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621128" w:rsidTr="00621128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B731E1" w:rsidRPr="00621128" w:rsidTr="0062112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621128" w:rsidTr="0062112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621128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Tr="00621128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621128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1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1E1" w:rsidRDefault="00B731E1" w:rsidP="00B731E1">
      <w:pPr>
        <w:spacing w:after="40"/>
        <w:jc w:val="both"/>
        <w:rPr>
          <w:rFonts w:ascii="Times New Roman" w:hAnsi="Times New Roman" w:cstheme="minorBidi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B731E1" w:rsidRDefault="00B731E1" w:rsidP="00B731E1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455024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E13" w:rsidRDefault="00A96E13" w:rsidP="00A8421C">
      <w:pPr>
        <w:spacing w:after="0" w:line="240" w:lineRule="auto"/>
      </w:pPr>
      <w:r>
        <w:separator/>
      </w:r>
    </w:p>
  </w:endnote>
  <w:endnote w:type="continuationSeparator" w:id="0">
    <w:p w:rsidR="00A96E13" w:rsidRDefault="00A96E1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1171C">
      <w:rPr>
        <w:rFonts w:ascii="Century Gothic" w:hAnsi="Century Gothic"/>
        <w:color w:val="004685"/>
        <w:sz w:val="18"/>
        <w:szCs w:val="18"/>
      </w:rPr>
      <w:t xml:space="preserve">181 060 </w:t>
    </w:r>
    <w:r w:rsidRPr="00B372BD">
      <w:rPr>
        <w:rFonts w:ascii="Century Gothic" w:hAnsi="Century Gothic"/>
        <w:color w:val="004685"/>
        <w:sz w:val="18"/>
        <w:szCs w:val="18"/>
      </w:rPr>
      <w:t>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E13" w:rsidRDefault="00A96E13" w:rsidP="00A8421C">
      <w:pPr>
        <w:spacing w:after="0" w:line="240" w:lineRule="auto"/>
      </w:pPr>
      <w:r>
        <w:separator/>
      </w:r>
    </w:p>
  </w:footnote>
  <w:footnote w:type="continuationSeparator" w:id="0">
    <w:p w:rsidR="00A96E13" w:rsidRDefault="00A96E13" w:rsidP="00A8421C">
      <w:pPr>
        <w:spacing w:after="0" w:line="240" w:lineRule="auto"/>
      </w:pPr>
      <w:r>
        <w:continuationSeparator/>
      </w:r>
    </w:p>
  </w:footnote>
  <w:footnote w:id="1">
    <w:p w:rsidR="008961B7" w:rsidRDefault="008961B7" w:rsidP="008961B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6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17">
    <w:abstractNumId w:val="13"/>
    <w:lvlOverride w:ilvl="0">
      <w:lvl w:ilvl="0">
        <w:start w:val="1"/>
        <w:numFmt w:val="decimal"/>
        <w:lvlText w:val="%1."/>
        <w:lvlJc w:val="left"/>
        <w:pPr>
          <w:ind w:left="0" w:firstLine="284"/>
        </w:pPr>
        <w:rPr>
          <w:rFonts w:cs="Times New Roman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4B74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F0E"/>
    <w:rsid w:val="002E480D"/>
    <w:rsid w:val="002E5D83"/>
    <w:rsid w:val="002E6B1C"/>
    <w:rsid w:val="002F3E8F"/>
    <w:rsid w:val="002F5E5C"/>
    <w:rsid w:val="002F65E0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71C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1128"/>
    <w:rsid w:val="00623666"/>
    <w:rsid w:val="00634BBE"/>
    <w:rsid w:val="00636C17"/>
    <w:rsid w:val="00636CC6"/>
    <w:rsid w:val="006378C1"/>
    <w:rsid w:val="00641350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4DAB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2C7"/>
    <w:rsid w:val="007716E8"/>
    <w:rsid w:val="007734EE"/>
    <w:rsid w:val="00774BD7"/>
    <w:rsid w:val="00775090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363DD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1B7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0AF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6E13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0F9D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31E1"/>
    <w:rsid w:val="00B75267"/>
    <w:rsid w:val="00B77B72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A0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0F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F3D11EF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8961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61B7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896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2056</Words>
  <Characters>13665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Aneta Paczkowska</cp:lastModifiedBy>
  <cp:revision>45</cp:revision>
  <cp:lastPrinted>2024-11-22T11:45:00Z</cp:lastPrinted>
  <dcterms:created xsi:type="dcterms:W3CDTF">2023-06-13T12:18:00Z</dcterms:created>
  <dcterms:modified xsi:type="dcterms:W3CDTF">2024-11-22T11:45:00Z</dcterms:modified>
</cp:coreProperties>
</file>