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525A6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5525A6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34E9F502" w:rsidR="0023643E" w:rsidRPr="005525A6" w:rsidRDefault="0023643E" w:rsidP="0023643E">
      <w:pPr>
        <w:jc w:val="right"/>
        <w:rPr>
          <w:rFonts w:ascii="Arial Narrow" w:hAnsi="Arial Narrow"/>
        </w:rPr>
      </w:pPr>
      <w:r w:rsidRPr="005525A6">
        <w:rPr>
          <w:rFonts w:ascii="Arial Narrow" w:hAnsi="Arial Narrow"/>
        </w:rPr>
        <w:t xml:space="preserve">Gdynia, dnia  </w:t>
      </w:r>
      <w:r w:rsidR="005525A6" w:rsidRPr="005525A6">
        <w:rPr>
          <w:rFonts w:ascii="Arial Narrow" w:hAnsi="Arial Narrow"/>
        </w:rPr>
        <w:t xml:space="preserve"> </w:t>
      </w:r>
      <w:r w:rsidR="003D535E">
        <w:rPr>
          <w:rFonts w:ascii="Arial Narrow" w:hAnsi="Arial Narrow"/>
        </w:rPr>
        <w:t>0</w:t>
      </w:r>
      <w:r w:rsidR="00B850FC">
        <w:rPr>
          <w:rFonts w:ascii="Arial Narrow" w:hAnsi="Arial Narrow"/>
        </w:rPr>
        <w:t>9</w:t>
      </w:r>
      <w:r w:rsidR="005525A6" w:rsidRPr="005525A6">
        <w:rPr>
          <w:rFonts w:ascii="Arial Narrow" w:hAnsi="Arial Narrow"/>
        </w:rPr>
        <w:t>.1</w:t>
      </w:r>
      <w:r w:rsidR="003D535E">
        <w:rPr>
          <w:rFonts w:ascii="Arial Narrow" w:hAnsi="Arial Narrow"/>
        </w:rPr>
        <w:t>2</w:t>
      </w:r>
      <w:r w:rsidR="005525A6" w:rsidRPr="005525A6">
        <w:rPr>
          <w:rFonts w:ascii="Arial Narrow" w:hAnsi="Arial Narrow"/>
        </w:rPr>
        <w:t>.</w:t>
      </w:r>
      <w:r w:rsidRPr="005525A6">
        <w:rPr>
          <w:rFonts w:ascii="Arial Narrow" w:hAnsi="Arial Narrow"/>
        </w:rPr>
        <w:t>202</w:t>
      </w:r>
      <w:r w:rsidR="005C6BB4" w:rsidRPr="005525A6">
        <w:rPr>
          <w:rFonts w:ascii="Arial Narrow" w:hAnsi="Arial Narrow"/>
        </w:rPr>
        <w:t>4</w:t>
      </w:r>
      <w:r w:rsidR="005C1F33" w:rsidRPr="005525A6">
        <w:rPr>
          <w:rFonts w:ascii="Arial Narrow" w:hAnsi="Arial Narrow"/>
        </w:rPr>
        <w:t xml:space="preserve"> </w:t>
      </w:r>
      <w:r w:rsidRPr="005525A6">
        <w:rPr>
          <w:rFonts w:ascii="Arial Narrow" w:hAnsi="Arial Narrow"/>
        </w:rPr>
        <w:t>r.</w:t>
      </w:r>
    </w:p>
    <w:p w14:paraId="610B9564" w14:textId="1841D34C" w:rsidR="0023643E" w:rsidRPr="005525A6" w:rsidRDefault="0023643E" w:rsidP="0023643E">
      <w:pPr>
        <w:jc w:val="center"/>
        <w:rPr>
          <w:rFonts w:ascii="Arial Narrow" w:hAnsi="Arial Narrow"/>
          <w:b/>
        </w:rPr>
      </w:pPr>
      <w:r w:rsidRPr="005525A6">
        <w:rPr>
          <w:rFonts w:ascii="Arial Narrow" w:hAnsi="Arial Narrow"/>
          <w:b/>
        </w:rPr>
        <w:t xml:space="preserve">OGŁOSZENIE O </w:t>
      </w:r>
      <w:r w:rsidR="00EB0426" w:rsidRPr="005525A6">
        <w:rPr>
          <w:rFonts w:ascii="Arial Narrow" w:hAnsi="Arial Narrow"/>
          <w:b/>
        </w:rPr>
        <w:t xml:space="preserve"> </w:t>
      </w:r>
      <w:r w:rsidR="00A221C3" w:rsidRPr="005525A6">
        <w:rPr>
          <w:rFonts w:ascii="Arial Narrow" w:hAnsi="Arial Narrow"/>
          <w:b/>
        </w:rPr>
        <w:t xml:space="preserve"> </w:t>
      </w:r>
      <w:r w:rsidRPr="005525A6">
        <w:rPr>
          <w:rFonts w:ascii="Arial Narrow" w:hAnsi="Arial Narrow"/>
          <w:b/>
        </w:rPr>
        <w:t>ROZSTRZYGNIĘCIU KONKURSU OFERT</w:t>
      </w:r>
      <w:r w:rsidRPr="005525A6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24931C19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B850FC">
        <w:rPr>
          <w:rFonts w:ascii="Arial Narrow" w:hAnsi="Arial Narrow"/>
          <w:u w:val="single"/>
        </w:rPr>
        <w:t>12</w:t>
      </w:r>
      <w:r w:rsidRPr="001C05C1">
        <w:rPr>
          <w:rFonts w:ascii="Arial Narrow" w:hAnsi="Arial Narrow"/>
          <w:u w:val="single"/>
        </w:rPr>
        <w:t>.</w:t>
      </w:r>
      <w:r w:rsidR="003D535E">
        <w:rPr>
          <w:rFonts w:ascii="Arial Narrow" w:hAnsi="Arial Narrow"/>
          <w:u w:val="single"/>
        </w:rPr>
        <w:t>11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7C5526">
        <w:rPr>
          <w:rFonts w:ascii="Arial Narrow" w:hAnsi="Arial Narrow"/>
          <w:u w:val="single"/>
        </w:rPr>
        <w:t>2</w:t>
      </w:r>
      <w:r w:rsidR="00C9549D">
        <w:rPr>
          <w:rFonts w:ascii="Arial Narrow" w:hAnsi="Arial Narrow"/>
          <w:u w:val="single"/>
        </w:rPr>
        <w:t>3</w:t>
      </w:r>
      <w:r w:rsidR="003D535E">
        <w:rPr>
          <w:rFonts w:ascii="Arial Narrow" w:hAnsi="Arial Narrow"/>
          <w:u w:val="single"/>
        </w:rPr>
        <w:t>6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61761D3E" w:rsidR="00CB1790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D1744">
        <w:rPr>
          <w:rFonts w:ascii="Arial Narrow" w:hAnsi="Arial Narrow"/>
        </w:rPr>
        <w:t xml:space="preserve"> </w:t>
      </w:r>
      <w:r w:rsidR="00C9549D">
        <w:rPr>
          <w:rFonts w:ascii="Arial Narrow" w:hAnsi="Arial Narrow"/>
        </w:rPr>
        <w:t>12</w:t>
      </w:r>
      <w:r w:rsidRPr="001C05C1">
        <w:rPr>
          <w:rFonts w:ascii="Arial Narrow" w:hAnsi="Arial Narrow"/>
        </w:rPr>
        <w:t>.</w:t>
      </w:r>
      <w:r w:rsidR="003D535E">
        <w:rPr>
          <w:rFonts w:ascii="Arial Narrow" w:hAnsi="Arial Narrow"/>
        </w:rPr>
        <w:t>11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927002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927002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7C5526">
        <w:rPr>
          <w:rFonts w:ascii="Arial Narrow" w:hAnsi="Arial Narrow"/>
        </w:rPr>
        <w:t>2</w:t>
      </w:r>
      <w:r w:rsidR="00C9549D">
        <w:rPr>
          <w:rFonts w:ascii="Arial Narrow" w:hAnsi="Arial Narrow"/>
        </w:rPr>
        <w:t>3</w:t>
      </w:r>
      <w:r w:rsidR="003D535E">
        <w:rPr>
          <w:rFonts w:ascii="Arial Narrow" w:hAnsi="Arial Narrow"/>
        </w:rPr>
        <w:t>6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7C5526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7C5526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</w:p>
    <w:p w14:paraId="17FB4A69" w14:textId="77777777" w:rsidR="003D535E" w:rsidRDefault="003D535E" w:rsidP="003D53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6059311"/>
      <w:bookmarkStart w:id="5" w:name="_Hlk167360528"/>
    </w:p>
    <w:p w14:paraId="1C481A13" w14:textId="77777777" w:rsidR="00C9549D" w:rsidRPr="00C9549D" w:rsidRDefault="00C9549D" w:rsidP="00C9549D">
      <w:pPr>
        <w:spacing w:after="0" w:line="100" w:lineRule="atLeast"/>
        <w:jc w:val="both"/>
        <w:rPr>
          <w:rFonts w:ascii="Arial Narrow" w:eastAsia="Calibri" w:hAnsi="Arial Narrow" w:cs="Times New Roman"/>
          <w:b/>
          <w:bCs/>
        </w:rPr>
      </w:pPr>
      <w:r w:rsidRPr="00C9549D">
        <w:rPr>
          <w:rFonts w:ascii="Arial Narrow" w:eastAsia="Calibri" w:hAnsi="Arial Narrow" w:cs="Times New Roman"/>
          <w:b/>
          <w:bCs/>
        </w:rPr>
        <w:t xml:space="preserve">III.1. </w:t>
      </w:r>
      <w:r w:rsidRPr="00C9549D">
        <w:rPr>
          <w:rFonts w:ascii="Arial Narrow" w:eastAsia="Calibri" w:hAnsi="Arial Narrow" w:cs="Times New Roman"/>
          <w:b/>
        </w:rPr>
        <w:t xml:space="preserve">Udzielanie świadczeń zdrowotnych </w:t>
      </w:r>
      <w:r w:rsidRPr="00C9549D">
        <w:rPr>
          <w:rFonts w:ascii="Arial Narrow" w:eastAsia="Calibri" w:hAnsi="Arial Narrow" w:cs="Times New Roman"/>
          <w:b/>
          <w:bCs/>
        </w:rPr>
        <w:t xml:space="preserve">w ramach kontraktu przez </w:t>
      </w:r>
      <w:r w:rsidRPr="00C9549D">
        <w:rPr>
          <w:rFonts w:ascii="Arial Narrow" w:eastAsia="Calibri" w:hAnsi="Arial Narrow" w:cs="Times New Roman"/>
          <w:b/>
        </w:rPr>
        <w:t>ratownika medycznego</w:t>
      </w:r>
      <w:r w:rsidRPr="00C9549D">
        <w:rPr>
          <w:rFonts w:ascii="Arial Narrow" w:eastAsia="Calibri" w:hAnsi="Arial Narrow" w:cs="Times New Roman"/>
          <w:b/>
          <w:bCs/>
        </w:rPr>
        <w:t xml:space="preserve"> w Izbie Przyjęć.</w:t>
      </w:r>
    </w:p>
    <w:p w14:paraId="1C5B71B8" w14:textId="77777777" w:rsidR="003D535E" w:rsidRPr="003D535E" w:rsidRDefault="003D535E" w:rsidP="007C5526">
      <w:pPr>
        <w:jc w:val="both"/>
        <w:rPr>
          <w:rFonts w:ascii="Arial Narrow" w:hAnsi="Arial Narrow" w:cs="Arial"/>
          <w:b/>
          <w:lang w:eastAsia="pl-PL"/>
        </w:rPr>
      </w:pPr>
    </w:p>
    <w:p w14:paraId="151E924F" w14:textId="4CCFB023" w:rsidR="007C5526" w:rsidRPr="00C9549D" w:rsidRDefault="007C5526" w:rsidP="007C5526">
      <w:pPr>
        <w:jc w:val="both"/>
        <w:rPr>
          <w:rFonts w:ascii="Arial Narrow" w:hAnsi="Arial Narrow" w:cs="Arial"/>
          <w:lang w:eastAsia="pl-PL"/>
        </w:rPr>
      </w:pPr>
      <w:r w:rsidRPr="00C56889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 w:rsidRPr="00C56889">
        <w:rPr>
          <w:rFonts w:ascii="Arial Narrow" w:hAnsi="Arial Narrow" w:cs="Arial"/>
          <w:b/>
          <w:lang w:eastAsia="pl-PL"/>
        </w:rPr>
        <w:t>–</w:t>
      </w:r>
      <w:bookmarkEnd w:id="4"/>
      <w:r w:rsidRPr="00C56889">
        <w:rPr>
          <w:rFonts w:ascii="Arial Narrow" w:hAnsi="Arial Narrow" w:cs="Arial"/>
          <w:b/>
          <w:lang w:eastAsia="pl-PL"/>
        </w:rPr>
        <w:t xml:space="preserve"> </w:t>
      </w:r>
      <w:bookmarkEnd w:id="5"/>
      <w:r w:rsidR="00C9549D" w:rsidRPr="00C9549D">
        <w:rPr>
          <w:rFonts w:ascii="Arial Narrow" w:hAnsi="Arial Narrow" w:cs="Arial"/>
          <w:lang w:eastAsia="pl-PL"/>
        </w:rPr>
        <w:t xml:space="preserve">Szymon </w:t>
      </w:r>
      <w:proofErr w:type="spellStart"/>
      <w:r w:rsidR="00C9549D" w:rsidRPr="00C9549D">
        <w:rPr>
          <w:rFonts w:ascii="Arial Narrow" w:hAnsi="Arial Narrow" w:cs="Arial"/>
          <w:lang w:eastAsia="pl-PL"/>
        </w:rPr>
        <w:t>Kiedrowski</w:t>
      </w:r>
      <w:proofErr w:type="spellEnd"/>
      <w:r w:rsidR="00C9549D" w:rsidRPr="00C9549D">
        <w:rPr>
          <w:rFonts w:ascii="Arial Narrow" w:hAnsi="Arial Narrow" w:cs="Arial"/>
          <w:lang w:eastAsia="pl-PL"/>
        </w:rPr>
        <w:t xml:space="preserve"> z siedzibą w Bydgoszczy, ul. Osiedlowa 4/5, kod 85-794  Bydgoszcz,</w:t>
      </w:r>
    </w:p>
    <w:p w14:paraId="42BF3A09" w14:textId="6C79BB97" w:rsidR="00927002" w:rsidRPr="001C05C1" w:rsidRDefault="00927002" w:rsidP="00927002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68BDC927" w14:textId="13F584E2" w:rsidR="00927002" w:rsidRPr="006418A6" w:rsidRDefault="00927002" w:rsidP="006418A6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7C5526"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nr </w:t>
      </w:r>
      <w:r w:rsidR="007C5526">
        <w:rPr>
          <w:rFonts w:ascii="Arial Narrow" w:eastAsia="Calibri" w:hAnsi="Arial Narrow"/>
          <w:kern w:val="1"/>
        </w:rPr>
        <w:t xml:space="preserve"> 2</w:t>
      </w:r>
      <w:r w:rsidR="00C9549D">
        <w:rPr>
          <w:rFonts w:ascii="Arial Narrow" w:eastAsia="Calibri" w:hAnsi="Arial Narrow"/>
          <w:kern w:val="1"/>
        </w:rPr>
        <w:t>3</w:t>
      </w:r>
      <w:r w:rsidR="003D535E">
        <w:rPr>
          <w:rFonts w:ascii="Arial Narrow" w:eastAsia="Calibri" w:hAnsi="Arial Narrow"/>
          <w:kern w:val="1"/>
        </w:rPr>
        <w:t>6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2F5DB054" w14:textId="77777777" w:rsidR="007C5526" w:rsidRDefault="007C5526" w:rsidP="00790BC6">
      <w:pPr>
        <w:spacing w:after="0" w:line="240" w:lineRule="auto"/>
        <w:jc w:val="both"/>
        <w:rPr>
          <w:rFonts w:ascii="Arial Narrow" w:hAnsi="Arial Narrow"/>
          <w:bCs/>
        </w:rPr>
      </w:pPr>
      <w:bookmarkStart w:id="6" w:name="_GoBack"/>
      <w:bookmarkEnd w:id="6"/>
    </w:p>
    <w:p w14:paraId="61ABC071" w14:textId="77777777" w:rsidR="007C5526" w:rsidRDefault="007C5526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1CE791A7" w14:textId="4BD11F98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7C5526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7B2533">
        <w:rPr>
          <w:rFonts w:ascii="Arial Narrow" w:hAnsi="Arial Narrow"/>
          <w:bCs/>
        </w:rPr>
        <w:t>nie</w:t>
      </w:r>
      <w:r w:rsidRPr="001C05C1">
        <w:rPr>
          <w:rFonts w:ascii="Arial Narrow" w:hAnsi="Arial Narrow"/>
          <w:bCs/>
        </w:rPr>
        <w:t xml:space="preserve"> zawart</w:t>
      </w:r>
      <w:r w:rsidR="007B2533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0060E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C552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C552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AB4"/>
    <w:rsid w:val="00144B8A"/>
    <w:rsid w:val="00162045"/>
    <w:rsid w:val="001A56F1"/>
    <w:rsid w:val="001B60F1"/>
    <w:rsid w:val="001B694A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535E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D1744"/>
    <w:rsid w:val="004D4FF7"/>
    <w:rsid w:val="004F1C1C"/>
    <w:rsid w:val="00500E7F"/>
    <w:rsid w:val="00504893"/>
    <w:rsid w:val="00522C07"/>
    <w:rsid w:val="005257A6"/>
    <w:rsid w:val="005525A6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418A6"/>
    <w:rsid w:val="00656E84"/>
    <w:rsid w:val="00690B8A"/>
    <w:rsid w:val="006956DF"/>
    <w:rsid w:val="006F6F8A"/>
    <w:rsid w:val="007051BE"/>
    <w:rsid w:val="00731F59"/>
    <w:rsid w:val="007439F2"/>
    <w:rsid w:val="00766FF9"/>
    <w:rsid w:val="007762CF"/>
    <w:rsid w:val="00781BC0"/>
    <w:rsid w:val="00790BC6"/>
    <w:rsid w:val="007B1BB8"/>
    <w:rsid w:val="007B2533"/>
    <w:rsid w:val="007B6969"/>
    <w:rsid w:val="007C17CA"/>
    <w:rsid w:val="007C5526"/>
    <w:rsid w:val="007E5171"/>
    <w:rsid w:val="007F630B"/>
    <w:rsid w:val="00804946"/>
    <w:rsid w:val="00812593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27002"/>
    <w:rsid w:val="00931873"/>
    <w:rsid w:val="0093396A"/>
    <w:rsid w:val="009424EF"/>
    <w:rsid w:val="00954DBD"/>
    <w:rsid w:val="0098231E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00755"/>
    <w:rsid w:val="00A2044C"/>
    <w:rsid w:val="00A221C3"/>
    <w:rsid w:val="00A36E67"/>
    <w:rsid w:val="00A56F12"/>
    <w:rsid w:val="00A779EB"/>
    <w:rsid w:val="00AA25B2"/>
    <w:rsid w:val="00AB3848"/>
    <w:rsid w:val="00AB7575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850FC"/>
    <w:rsid w:val="00BD1D6A"/>
    <w:rsid w:val="00BF12B6"/>
    <w:rsid w:val="00C066BD"/>
    <w:rsid w:val="00C43303"/>
    <w:rsid w:val="00C43FB5"/>
    <w:rsid w:val="00C6014A"/>
    <w:rsid w:val="00C62450"/>
    <w:rsid w:val="00C7735D"/>
    <w:rsid w:val="00C9549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3F06-E4C2-4C6B-94AF-A1DB3FBD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2024-02-23T12:30:00Z</cp:lastPrinted>
  <dcterms:created xsi:type="dcterms:W3CDTF">2024-12-09T12:36:00Z</dcterms:created>
  <dcterms:modified xsi:type="dcterms:W3CDTF">2024-12-09T12:50:00Z</dcterms:modified>
</cp:coreProperties>
</file>