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6B64F234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bookmarkStart w:id="0" w:name="_GoBack"/>
      <w:bookmarkEnd w:id="0"/>
      <w:r w:rsidRPr="00BF254C">
        <w:rPr>
          <w:rFonts w:ascii="Arial Narrow" w:hAnsi="Arial Narrow"/>
          <w:sz w:val="20"/>
          <w:szCs w:val="20"/>
        </w:rPr>
        <w:t xml:space="preserve">dnia </w:t>
      </w:r>
      <w:r w:rsidR="00BF254C" w:rsidRPr="00BF254C">
        <w:rPr>
          <w:rFonts w:ascii="Arial Narrow" w:hAnsi="Arial Narrow"/>
          <w:sz w:val="20"/>
          <w:szCs w:val="20"/>
        </w:rPr>
        <w:t>19.12.2024</w:t>
      </w:r>
      <w:r w:rsidRPr="00BF254C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6BE28DF7" w:rsidR="00AD7501" w:rsidRPr="00CF0D92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F0D9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F0D92" w:rsidRPr="00CF0D92">
        <w:rPr>
          <w:rFonts w:ascii="Arial Narrow" w:hAnsi="Arial Narrow"/>
          <w:sz w:val="20"/>
          <w:szCs w:val="20"/>
          <w:u w:val="single"/>
        </w:rPr>
        <w:t>29.11</w:t>
      </w:r>
      <w:r w:rsidR="00CE6B59" w:rsidRPr="00CF0D92">
        <w:rPr>
          <w:rFonts w:ascii="Arial Narrow" w:hAnsi="Arial Narrow"/>
          <w:sz w:val="20"/>
          <w:szCs w:val="20"/>
          <w:u w:val="single"/>
        </w:rPr>
        <w:t>.2024</w:t>
      </w:r>
      <w:r w:rsidRPr="00CF0D9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F0D92" w:rsidRPr="00CF0D92">
        <w:rPr>
          <w:rFonts w:ascii="Arial Narrow" w:hAnsi="Arial Narrow"/>
          <w:sz w:val="20"/>
          <w:szCs w:val="20"/>
          <w:u w:val="single"/>
        </w:rPr>
        <w:t>302</w:t>
      </w:r>
      <w:r w:rsidR="00CE6B59" w:rsidRPr="00CF0D92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11F43609" w:rsidR="00AD7501" w:rsidRPr="00CF0D92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F0D9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F0D92" w:rsidRPr="00CF0D92">
        <w:rPr>
          <w:rFonts w:ascii="Arial Narrow" w:hAnsi="Arial Narrow"/>
          <w:sz w:val="20"/>
          <w:szCs w:val="20"/>
        </w:rPr>
        <w:t>29.11</w:t>
      </w:r>
      <w:r w:rsidR="00AD3F4C" w:rsidRPr="00CF0D92">
        <w:rPr>
          <w:rFonts w:ascii="Arial Narrow" w:hAnsi="Arial Narrow"/>
          <w:sz w:val="20"/>
          <w:szCs w:val="20"/>
        </w:rPr>
        <w:t>.202</w:t>
      </w:r>
      <w:r w:rsidR="00CE6B59" w:rsidRPr="00CF0D92">
        <w:rPr>
          <w:rFonts w:ascii="Arial Narrow" w:hAnsi="Arial Narrow"/>
          <w:sz w:val="20"/>
          <w:szCs w:val="20"/>
        </w:rPr>
        <w:t>4</w:t>
      </w:r>
      <w:r w:rsidRPr="00CF0D9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F0D92">
        <w:rPr>
          <w:rFonts w:ascii="Arial Narrow" w:hAnsi="Arial Narrow"/>
          <w:sz w:val="20"/>
          <w:szCs w:val="20"/>
        </w:rPr>
        <w:t>4</w:t>
      </w:r>
      <w:r w:rsidRPr="00CF0D92">
        <w:rPr>
          <w:rFonts w:ascii="Arial Narrow" w:hAnsi="Arial Narrow"/>
          <w:sz w:val="20"/>
          <w:szCs w:val="20"/>
        </w:rPr>
        <w:t xml:space="preserve"> r. poz. </w:t>
      </w:r>
      <w:r w:rsidR="00DA3F39" w:rsidRPr="00CF0D92">
        <w:rPr>
          <w:rFonts w:ascii="Arial Narrow" w:hAnsi="Arial Narrow"/>
          <w:sz w:val="20"/>
          <w:szCs w:val="20"/>
        </w:rPr>
        <w:t>799</w:t>
      </w:r>
      <w:r w:rsidRPr="00CF0D92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F0D92" w:rsidRPr="00CF0D92">
        <w:rPr>
          <w:rFonts w:ascii="Arial Narrow" w:hAnsi="Arial Narrow"/>
          <w:sz w:val="20"/>
          <w:szCs w:val="20"/>
        </w:rPr>
        <w:t>302</w:t>
      </w:r>
      <w:r w:rsidR="00CE6B59" w:rsidRPr="00CF0D92">
        <w:rPr>
          <w:rFonts w:ascii="Arial Narrow" w:hAnsi="Arial Narrow"/>
          <w:sz w:val="20"/>
          <w:szCs w:val="20"/>
        </w:rPr>
        <w:t>/2024</w:t>
      </w:r>
      <w:r w:rsidRPr="00CF0D92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 w:rsidRPr="00CF0D92">
        <w:rPr>
          <w:rFonts w:ascii="Arial Narrow" w:hAnsi="Arial Narrow"/>
          <w:sz w:val="20"/>
          <w:szCs w:val="20"/>
        </w:rPr>
        <w:t>m</w:t>
      </w:r>
      <w:r w:rsidRPr="00CF0D92">
        <w:rPr>
          <w:rFonts w:ascii="Arial Narrow" w:hAnsi="Arial Narrow"/>
          <w:sz w:val="20"/>
          <w:szCs w:val="20"/>
        </w:rPr>
        <w:t xml:space="preserve"> zakres</w:t>
      </w:r>
      <w:r w:rsidR="0029531F" w:rsidRPr="00CF0D92">
        <w:rPr>
          <w:rFonts w:ascii="Arial Narrow" w:hAnsi="Arial Narrow"/>
          <w:sz w:val="20"/>
          <w:szCs w:val="20"/>
        </w:rPr>
        <w:t>ie</w:t>
      </w:r>
      <w:r w:rsidRPr="00CF0D92">
        <w:rPr>
          <w:rFonts w:ascii="Arial Narrow" w:hAnsi="Arial Narrow"/>
          <w:sz w:val="20"/>
          <w:szCs w:val="20"/>
        </w:rPr>
        <w:t xml:space="preserve"> świadczeń:</w:t>
      </w:r>
    </w:p>
    <w:p w14:paraId="32550252" w14:textId="77777777" w:rsidR="00CF0D92" w:rsidRDefault="00CF0D92" w:rsidP="00CF0D9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85315794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przyszpitalnej Poradni Kardiologicznej.</w:t>
      </w:r>
    </w:p>
    <w:bookmarkEnd w:id="1"/>
    <w:p w14:paraId="7AD33FA5" w14:textId="3F228BDF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F0D92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 w:rsidRPr="00CF0D92">
        <w:rPr>
          <w:rStyle w:val="Pogrubienie"/>
          <w:rFonts w:ascii="Arial Narrow" w:hAnsi="Arial Narrow"/>
          <w:color w:val="000000" w:themeColor="text1"/>
          <w:sz w:val="20"/>
        </w:rPr>
        <w:t>1</w:t>
      </w:r>
      <w:r w:rsidRPr="00CF0D92"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2" w:name="_Hlk185315674"/>
      <w:r w:rsidR="00CF0D92">
        <w:rPr>
          <w:rStyle w:val="Pogrubienie"/>
          <w:rFonts w:ascii="Arial Narrow" w:hAnsi="Arial Narrow"/>
          <w:sz w:val="20"/>
          <w:szCs w:val="20"/>
        </w:rPr>
        <w:t>Indywidualna Specjalistyczna Praktyka Lekarska Cezary Ostrowski</w:t>
      </w:r>
      <w:r w:rsidR="00CF0D92">
        <w:rPr>
          <w:rFonts w:ascii="Arial Narrow" w:hAnsi="Arial Narrow" w:cs="Arial Narrow"/>
          <w:sz w:val="20"/>
          <w:szCs w:val="20"/>
        </w:rPr>
        <w:t xml:space="preserve"> z siedzibą w </w:t>
      </w:r>
      <w:r w:rsidR="00CF0D92">
        <w:rPr>
          <w:rFonts w:ascii="Arial Narrow" w:hAnsi="Arial Narrow"/>
          <w:sz w:val="20"/>
          <w:szCs w:val="20"/>
        </w:rPr>
        <w:t xml:space="preserve">81-572 Gdynia, ul. Gryfa Pomorskiego nr 54C, lok. 4, </w:t>
      </w:r>
      <w:r w:rsidR="00CF0D92">
        <w:rPr>
          <w:rFonts w:ascii="Arial Narrow" w:hAnsi="Arial Narrow" w:cs="Arial Narrow"/>
          <w:sz w:val="20"/>
          <w:szCs w:val="20"/>
        </w:rPr>
        <w:t xml:space="preserve">wpisanym do Centralnej Ewidencji i Informacji o Działalności Gospodarczej, posiadającym NIP </w:t>
      </w:r>
      <w:r w:rsidR="00CF0D92">
        <w:rPr>
          <w:rFonts w:ascii="Arial Narrow" w:hAnsi="Arial Narrow"/>
          <w:sz w:val="20"/>
          <w:szCs w:val="20"/>
        </w:rPr>
        <w:t>5861385688,</w:t>
      </w:r>
      <w:r w:rsidR="00CF0D92">
        <w:rPr>
          <w:rFonts w:ascii="Arial Narrow" w:hAnsi="Arial Narrow" w:cs="Arial Narrow"/>
          <w:sz w:val="20"/>
          <w:szCs w:val="20"/>
        </w:rPr>
        <w:t xml:space="preserve"> REGON </w:t>
      </w:r>
      <w:r w:rsidR="00CF0D92">
        <w:rPr>
          <w:rFonts w:ascii="Arial Narrow" w:hAnsi="Arial Narrow"/>
          <w:sz w:val="20"/>
          <w:szCs w:val="20"/>
        </w:rPr>
        <w:t>191965953</w:t>
      </w:r>
      <w:bookmarkEnd w:id="2"/>
    </w:p>
    <w:p w14:paraId="2B5CCAF8" w14:textId="3105B84A" w:rsidR="00CF0D92" w:rsidRDefault="00CF0D92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CF0D92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2 - </w:t>
      </w:r>
      <w:bookmarkStart w:id="3" w:name="_Hlk185315692"/>
      <w:r>
        <w:rPr>
          <w:rStyle w:val="Pogrubienie"/>
          <w:rFonts w:ascii="Arial Narrow" w:hAnsi="Arial Narrow"/>
          <w:sz w:val="20"/>
          <w:szCs w:val="20"/>
        </w:rPr>
        <w:t>INDYWIDUALNA SPECJALISTYCZNA PRAKTYKA LEKARSKA PAWEŁ BOROWSKI</w:t>
      </w:r>
      <w:r>
        <w:rPr>
          <w:rFonts w:ascii="Arial Narrow" w:hAnsi="Arial Narrow" w:cs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 xml:space="preserve">80-299 Gdańsk, ul. Feniksa nr 46, </w:t>
      </w:r>
      <w:r>
        <w:rPr>
          <w:rFonts w:ascii="Arial Narrow" w:hAnsi="Arial Narrow" w:cs="Arial Narrow"/>
          <w:sz w:val="20"/>
          <w:szCs w:val="20"/>
        </w:rPr>
        <w:t xml:space="preserve">wpisanym do Centralnej Ewidencji i Informacji o Działalności Gospodarczej, posiadającym NIP </w:t>
      </w:r>
      <w:r>
        <w:rPr>
          <w:rFonts w:ascii="Arial Narrow" w:hAnsi="Arial Narrow"/>
          <w:sz w:val="20"/>
          <w:szCs w:val="20"/>
        </w:rPr>
        <w:t>6631506232,</w:t>
      </w:r>
      <w:r>
        <w:rPr>
          <w:rFonts w:ascii="Arial Narrow" w:hAnsi="Arial Narrow" w:cs="Arial Narrow"/>
          <w:sz w:val="20"/>
          <w:szCs w:val="20"/>
        </w:rPr>
        <w:t xml:space="preserve"> REGON </w:t>
      </w:r>
      <w:r>
        <w:rPr>
          <w:rFonts w:ascii="Arial Narrow" w:hAnsi="Arial Narrow"/>
          <w:sz w:val="20"/>
          <w:szCs w:val="20"/>
        </w:rPr>
        <w:t>192471733</w:t>
      </w:r>
      <w:bookmarkEnd w:id="3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665A3DE3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F0D92">
        <w:rPr>
          <w:rFonts w:ascii="Arial Narrow" w:hAnsi="Arial Narrow"/>
          <w:sz w:val="20"/>
          <w:szCs w:val="20"/>
        </w:rPr>
        <w:t>nr</w:t>
      </w:r>
      <w:r w:rsidR="00DA14B9" w:rsidRPr="00CF0D92">
        <w:rPr>
          <w:rFonts w:ascii="Arial Narrow" w:hAnsi="Arial Narrow"/>
          <w:sz w:val="20"/>
          <w:szCs w:val="20"/>
        </w:rPr>
        <w:t xml:space="preserve"> </w:t>
      </w:r>
      <w:r w:rsidR="00CF0D92" w:rsidRPr="00CF0D92">
        <w:rPr>
          <w:rFonts w:ascii="Arial Narrow" w:hAnsi="Arial Narrow"/>
          <w:sz w:val="20"/>
          <w:szCs w:val="20"/>
        </w:rPr>
        <w:t>302</w:t>
      </w:r>
      <w:r w:rsidR="00F26919" w:rsidRPr="00CF0D92">
        <w:rPr>
          <w:rFonts w:ascii="Arial Narrow" w:hAnsi="Arial Narrow"/>
          <w:sz w:val="20"/>
          <w:szCs w:val="20"/>
        </w:rPr>
        <w:t>/</w:t>
      </w:r>
      <w:r w:rsidR="00CE6B59" w:rsidRPr="00CF0D92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537B7"/>
    <w:rsid w:val="004656D4"/>
    <w:rsid w:val="004725EA"/>
    <w:rsid w:val="00494C28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254C"/>
    <w:rsid w:val="00BF6AC4"/>
    <w:rsid w:val="00C066BD"/>
    <w:rsid w:val="00C409FE"/>
    <w:rsid w:val="00CE6B59"/>
    <w:rsid w:val="00CF0D92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B9ED-6BA6-40AB-83AE-8BE68D39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2024-12-19T10:22:00Z</cp:lastPrinted>
  <dcterms:created xsi:type="dcterms:W3CDTF">2022-09-19T11:03:00Z</dcterms:created>
  <dcterms:modified xsi:type="dcterms:W3CDTF">2024-12-19T10:22:00Z</dcterms:modified>
</cp:coreProperties>
</file>