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91" w:rsidRDefault="00374DD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</w:t>
      </w:r>
      <w:r w:rsidR="00AF2729">
        <w:rPr>
          <w:rFonts w:ascii="Times New Roman" w:hAnsi="Times New Roman"/>
          <w:b/>
          <w:color w:val="auto"/>
          <w:sz w:val="20"/>
          <w:szCs w:val="20"/>
        </w:rPr>
        <w:t>74</w:t>
      </w:r>
      <w:r>
        <w:rPr>
          <w:rFonts w:ascii="Times New Roman" w:hAnsi="Times New Roman"/>
          <w:b/>
          <w:color w:val="auto"/>
          <w:sz w:val="20"/>
          <w:szCs w:val="20"/>
        </w:rPr>
        <w:t>/2024</w:t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C373FD" w:rsidRDefault="00C373FD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E1491" w:rsidRDefault="00374DD1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w zakresie usług </w:t>
      </w:r>
      <w:r w:rsidRPr="0015151E">
        <w:rPr>
          <w:rFonts w:ascii="Times New Roman" w:hAnsi="Times New Roman"/>
          <w:b/>
          <w:sz w:val="20"/>
          <w:szCs w:val="20"/>
        </w:rPr>
        <w:t>pielęgniarskich</w:t>
      </w:r>
      <w:r>
        <w:rPr>
          <w:rFonts w:ascii="Times New Roman" w:hAnsi="Times New Roman"/>
          <w:sz w:val="20"/>
          <w:szCs w:val="20"/>
        </w:rPr>
        <w:t xml:space="preserve"> w lokalizacji Spółki przy ul. Wójta Radtkego 1 - Szpital św. Wincentego a Paulo w następujących zakresach: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77043" w:rsidRPr="00277043" w:rsidRDefault="0027704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77043">
        <w:rPr>
          <w:rFonts w:ascii="Times New Roman" w:hAnsi="Times New Roman"/>
          <w:b/>
          <w:sz w:val="20"/>
          <w:szCs w:val="20"/>
        </w:rPr>
        <w:t>Tabela A.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4"/>
        <w:gridCol w:w="2433"/>
        <w:gridCol w:w="2545"/>
        <w:gridCol w:w="1840"/>
        <w:gridCol w:w="1840"/>
      </w:tblGrid>
      <w:tr w:rsidR="000E1491" w:rsidTr="0015151E">
        <w:trPr>
          <w:trHeight w:val="48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Lp.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Zakres, na który jest  składana oferta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Wskazanie Oferenta</w:t>
            </w:r>
          </w:p>
          <w:p w:rsidR="00277043" w:rsidRPr="0015151E" w:rsidRDefault="00442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(</w:t>
            </w:r>
            <w:r w:rsidR="00277043" w:rsidRPr="00442BFD">
              <w:rPr>
                <w:rFonts w:ascii="Times New Roman" w:hAnsi="Times New Roman"/>
                <w:b/>
                <w:sz w:val="16"/>
                <w:szCs w:val="20"/>
              </w:rPr>
              <w:t>ZAKRES OFERTY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Proponowane wynagrodzenie – stawka za 1 godzinę udzielania świadczeń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Oferowana liczba godzin świadczenia usług w przedziale </w:t>
            </w:r>
          </w:p>
          <w:p w:rsidR="00277043" w:rsidRDefault="002770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od min-do max</w:t>
            </w:r>
          </w:p>
          <w:p w:rsidR="000E1491" w:rsidRPr="0015151E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przy czym minimalna </w:t>
            </w:r>
            <w:r w:rsidR="00277043">
              <w:rPr>
                <w:rFonts w:ascii="Times New Roman" w:hAnsi="Times New Roman"/>
                <w:b/>
                <w:sz w:val="16"/>
                <w:szCs w:val="20"/>
              </w:rPr>
              <w:t>liczba</w:t>
            </w:r>
            <w:r w:rsidR="00277043" w:rsidRPr="0015151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15151E">
              <w:rPr>
                <w:rFonts w:ascii="Times New Roman" w:hAnsi="Times New Roman"/>
                <w:b/>
                <w:sz w:val="16"/>
                <w:szCs w:val="20"/>
              </w:rPr>
              <w:t>godzin nie może wynosić 0</w:t>
            </w:r>
          </w:p>
        </w:tc>
      </w:tr>
      <w:tr w:rsidR="000E1491" w:rsidTr="0015151E">
        <w:trPr>
          <w:trHeight w:val="8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E1491" w:rsidTr="00C373FD">
        <w:trPr>
          <w:trHeight w:val="144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1515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Udzielanie świadczeń zdrowotnych w zakresie usług pielęgniarskich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w Oddziale Rehabilitacji Neurologicznej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C373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Pr="00C373FD" w:rsidRDefault="00277043" w:rsidP="00C373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373FD">
              <w:rPr>
                <w:rFonts w:ascii="Times New Roman" w:hAnsi="Times New Roman"/>
                <w:sz w:val="18"/>
                <w:szCs w:val="20"/>
              </w:rPr>
              <w:t>…………….. zł/ 1 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Pr="00C373FD" w:rsidRDefault="00277043" w:rsidP="00C373FD">
            <w:pPr>
              <w:widowControl w:val="0"/>
              <w:spacing w:after="0" w:line="240" w:lineRule="auto"/>
              <w:ind w:left="-103" w:right="-116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373FD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min …… -  max ……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Uwaga: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kolumnie nr </w:t>
      </w:r>
      <w:r w:rsidR="00277043" w:rsidRPr="00442BFD">
        <w:rPr>
          <w:rFonts w:ascii="Times New Roman" w:hAnsi="Times New Roman"/>
          <w:sz w:val="20"/>
          <w:szCs w:val="20"/>
        </w:rPr>
        <w:t>4</w:t>
      </w:r>
      <w:r w:rsidR="00442BFD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należy podać proponowane wynagrodzenie za jedną godzinę udzielania świadczenia bez względu na porę ich świadczenia oraz dzień – zwykły czy świąteczny.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0E1491" w:rsidRDefault="000E1491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 dnia.......................................)**.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27704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. zm.),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oświadczenie o państwie lub państwach, w których zamieszkiwał w ciągu ostatnich 20 lat, innych niż Rzeczpospolita Polska i państwo obywatelstwa*, </w:t>
      </w:r>
    </w:p>
    <w:p w:rsidR="000E1491" w:rsidRPr="00277043" w:rsidRDefault="00374DD1" w:rsidP="00277043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oraz jednocześnie z oświadczeniem z lit. b)  informację z rejestrów karnych tych państw uzyskiwaną do celów działalności zawodowej lub </w:t>
      </w:r>
      <w:proofErr w:type="spellStart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277043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E1491" w:rsidRDefault="000E149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E1491" w:rsidRDefault="00374DD1" w:rsidP="00277043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Oświadczenie składane jest pod rygorem odpowiedzialności karnej za złożenie fałszywego oświadczenia. Składający oświadczenie jest obowiązany do zawarcia w nim klauzuli następującej treści: 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>„</w:t>
      </w:r>
      <w:r>
        <w:rPr>
          <w:rFonts w:ascii="Times New Roman" w:hAnsi="Times New Roman"/>
          <w:sz w:val="20"/>
          <w:szCs w:val="20"/>
          <w:shd w:val="clear" w:color="auto" w:fill="FFFFFF"/>
        </w:rPr>
        <w:t>Jestem świadomy odpowiedzialności karnej za złożenie fałszywego oświadczenia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>”</w:t>
      </w:r>
      <w:r>
        <w:rPr>
          <w:rFonts w:ascii="Times New Roman" w:hAnsi="Times New Roman"/>
          <w:sz w:val="20"/>
          <w:szCs w:val="20"/>
          <w:shd w:val="clear" w:color="auto" w:fill="FFFFFF"/>
        </w:rPr>
        <w:t>. Klauzula ta zastępuje pouczenie organu o odpowiedzialności karnej za złożenie fałszywego oświadczenia.</w:t>
      </w:r>
    </w:p>
    <w:p w:rsidR="000E1491" w:rsidRDefault="00374DD1" w:rsidP="00277043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</w:t>
      </w:r>
      <w:r w:rsidR="00277043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Zakotwicze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1491" w:rsidRDefault="000E1491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42"/>
        <w:gridCol w:w="4530"/>
      </w:tblGrid>
      <w:tr w:rsidR="000E1491">
        <w:tc>
          <w:tcPr>
            <w:tcW w:w="4541" w:type="dxa"/>
          </w:tcPr>
          <w:p w:rsidR="000E1491" w:rsidRDefault="000E1491">
            <w:pPr>
              <w:widowControl w:val="0"/>
              <w:spacing w:after="0" w:line="240" w:lineRule="auto"/>
              <w:jc w:val="both"/>
            </w:pPr>
          </w:p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0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E1491">
        <w:tc>
          <w:tcPr>
            <w:tcW w:w="4541" w:type="dxa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0" w:type="dxa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0E1491" w:rsidRDefault="00374DD1" w:rsidP="0027704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**) </w:t>
      </w:r>
      <w:r w:rsidR="002770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niepotrzebne skreślić</w:t>
      </w:r>
    </w:p>
    <w:p w:rsidR="000E1491" w:rsidRDefault="00374DD1" w:rsidP="0027704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 xml:space="preserve">***) </w:t>
      </w:r>
      <w:r w:rsidR="00277043">
        <w:rPr>
          <w:rFonts w:ascii="Times New Roman" w:hAnsi="Times New Roman"/>
          <w:kern w:val="2"/>
          <w:sz w:val="18"/>
          <w:szCs w:val="18"/>
        </w:rPr>
        <w:tab/>
      </w:r>
      <w:r>
        <w:rPr>
          <w:rFonts w:ascii="Times New Roman" w:hAnsi="Times New Roman"/>
          <w:kern w:val="2"/>
          <w:sz w:val="18"/>
          <w:szCs w:val="18"/>
        </w:rPr>
        <w:t>Przedstawiciel Oferenta załącza stosowne pełnomocnictwo w oryginale, uwierzytelnione przez notariusza lub przez mocodawcę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Pr="00442BFD" w:rsidRDefault="00277043">
      <w:pPr>
        <w:spacing w:after="0" w:line="240" w:lineRule="auto"/>
        <w:jc w:val="both"/>
        <w:rPr>
          <w:b/>
          <w:kern w:val="2"/>
        </w:rPr>
      </w:pPr>
      <w:r w:rsidRPr="00442B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Tabela B. </w:t>
      </w:r>
    </w:p>
    <w:tbl>
      <w:tblPr>
        <w:tblpPr w:leftFromText="141" w:rightFromText="141" w:vertAnchor="text" w:horzAnchor="margin" w:tblpX="70" w:tblpY="102"/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733"/>
      </w:tblGrid>
      <w:tr w:rsidR="00442BFD" w:rsidRPr="00442BFD" w:rsidTr="00FE3C4E">
        <w:trPr>
          <w:trHeight w:val="418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Pr="00442BFD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2BFD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442BFD" w:rsidRPr="00442BFD" w:rsidTr="00FE3C4E">
        <w:trPr>
          <w:trHeight w:val="283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Pr="00442BFD" w:rsidRDefault="00374DD1" w:rsidP="00FE3C4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FD">
              <w:rPr>
                <w:rFonts w:ascii="Times New Roman" w:hAnsi="Times New Roman"/>
                <w:b/>
                <w:bCs/>
                <w:sz w:val="20"/>
                <w:szCs w:val="20"/>
              </w:rPr>
              <w:t>KWALIFIKACJE ZAWODOWE*</w:t>
            </w:r>
          </w:p>
        </w:tc>
      </w:tr>
      <w:tr w:rsidR="00442BFD" w:rsidRPr="00442BFD" w:rsidTr="00FE3C4E">
        <w:trPr>
          <w:trHeight w:val="534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Pr="00442BFD" w:rsidRDefault="00374DD1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442BFD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442BFD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442BFD" w:rsidRPr="00442BFD" w:rsidTr="00AF2A6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Pr="00442BFD" w:rsidRDefault="00374DD1" w:rsidP="00AF2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BFD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Pr="00442BFD" w:rsidRDefault="00374DD1" w:rsidP="00AF2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BFD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Pr="00442BFD" w:rsidRDefault="00374DD1" w:rsidP="00AF2A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BFD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442BFD" w:rsidRPr="00442BFD" w:rsidTr="00752FD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Pr="00442BFD" w:rsidRDefault="00752FD9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Pr="00442BFD" w:rsidRDefault="00752FD9" w:rsidP="007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Pr="00442BFD" w:rsidRDefault="00752FD9" w:rsidP="007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Pr="00442BFD" w:rsidRDefault="00752FD9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2BFD" w:rsidRPr="00442BFD" w:rsidTr="00AF2A69">
        <w:trPr>
          <w:trHeight w:val="287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3C4E" w:rsidRPr="00442BFD" w:rsidRDefault="00FE3C4E" w:rsidP="00FE3C4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KWALIFIKACJE ZAWODOWE</w:t>
            </w:r>
          </w:p>
        </w:tc>
      </w:tr>
      <w:tr w:rsidR="00442BFD" w:rsidRPr="00442BFD" w:rsidTr="00AF2A6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AF2A6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B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2BFD" w:rsidRPr="00442BFD" w:rsidTr="00752FD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FE3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</w:t>
            </w:r>
            <w:r w:rsidR="00AF2A69"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752FD9" w:rsidP="00FE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FE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 w:rsidP="00FE3C4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2BFD" w:rsidRPr="00442BFD" w:rsidTr="00752FD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2A69" w:rsidRPr="00442BFD" w:rsidRDefault="00AF2A69" w:rsidP="00AF2A6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2BFD" w:rsidRPr="00442BFD" w:rsidTr="00752FD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9" w:rsidRPr="00442BFD" w:rsidRDefault="00AF2A69" w:rsidP="00AF2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2A69" w:rsidRPr="00442BFD" w:rsidRDefault="00AF2A69" w:rsidP="00AF2A6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2BFD" w:rsidRPr="00442BFD" w:rsidTr="00AF2A69">
        <w:trPr>
          <w:trHeight w:val="414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AF2A6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  <w:r w:rsidR="00AF2A69" w:rsidRPr="00442B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442B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KURSY INNE</w:t>
            </w:r>
          </w:p>
        </w:tc>
      </w:tr>
      <w:tr w:rsidR="00442BFD" w:rsidRPr="00442BFD" w:rsidTr="00752FD9">
        <w:trPr>
          <w:trHeight w:val="41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 w:rsidP="00FE3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FE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4E" w:rsidRPr="00442BFD" w:rsidRDefault="00FE3C4E" w:rsidP="00FE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2B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C4E" w:rsidRPr="00442BFD" w:rsidRDefault="00FE3C4E" w:rsidP="00FE3C4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E1491" w:rsidRDefault="000E149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 w:rsidTr="00752FD9">
        <w:trPr>
          <w:trHeight w:val="38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E1491" w:rsidTr="00752FD9">
        <w:trPr>
          <w:trHeight w:val="5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752FD9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74D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359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2FD9" w:rsidTr="00150549">
        <w:trPr>
          <w:trHeight w:val="40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FD9" w:rsidRDefault="00752FD9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3.2.W ZAKRESIE  OKRESU  TRWANIA UMOWY</w:t>
            </w: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 w:rsidTr="00752FD9">
        <w:trPr>
          <w:trHeight w:val="4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52FD9" w:rsidRDefault="00752F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1491" w:rsidRDefault="00374DD1" w:rsidP="00752FD9">
      <w:pPr>
        <w:spacing w:after="0" w:line="240" w:lineRule="auto"/>
        <w:ind w:left="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52FD9">
        <w:rPr>
          <w:rFonts w:ascii="Times New Roman" w:hAnsi="Times New Roman"/>
          <w:b/>
          <w:sz w:val="16"/>
          <w:szCs w:val="16"/>
        </w:rPr>
        <w:br/>
      </w:r>
      <w:r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 w:rsidTr="00752FD9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374DD1" w:rsidP="00752F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ind w:right="55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 w:rsidP="00752F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01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536"/>
      </w:tblGrid>
      <w:tr w:rsidR="000E1491" w:rsidTr="00752FD9">
        <w:trPr>
          <w:trHeight w:val="369"/>
        </w:trPr>
        <w:tc>
          <w:tcPr>
            <w:tcW w:w="4476" w:type="dxa"/>
            <w:shd w:val="clear" w:color="auto" w:fill="FFFFFF"/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4536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 w:rsidTr="00752FD9">
        <w:trPr>
          <w:trHeight w:val="333"/>
        </w:trPr>
        <w:tc>
          <w:tcPr>
            <w:tcW w:w="4476" w:type="dxa"/>
            <w:shd w:val="clear" w:color="auto" w:fill="FFFFFF"/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752FD9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374DD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 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pielęgniarki 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</w:t>
      </w:r>
      <w:r>
        <w:rPr>
          <w:rFonts w:ascii="Times New Roman" w:hAnsi="Times New Roman"/>
          <w:sz w:val="20"/>
          <w:szCs w:val="20"/>
          <w:lang w:eastAsia="pl-PL"/>
        </w:rPr>
        <w:lastRenderedPageBreak/>
        <w:t xml:space="preserve">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0E1491" w:rsidRDefault="00374DD1" w:rsidP="00752FD9">
      <w:pPr>
        <w:numPr>
          <w:ilvl w:val="0"/>
          <w:numId w:val="3"/>
        </w:numPr>
        <w:tabs>
          <w:tab w:val="clear" w:pos="0"/>
          <w:tab w:val="left" w:pos="284"/>
          <w:tab w:val="left" w:pos="993"/>
        </w:tabs>
        <w:spacing w:after="8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0E1491" w:rsidRDefault="00374DD1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B3F7E9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98.6pt;margin-top:1.6pt;width:12.55pt;height:11.95pt;mso-wrap-style:none;v-text-anchor:middle" wp14:anchorId="1B3F7E9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2E6F44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080" r="5080" b="508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98.6pt;margin-top:12.25pt;width:12.55pt;height:11.95pt;mso-wrap-style:none;v-text-anchor:middle" wp14:anchorId="02E6F441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0E1491" w:rsidRDefault="000E149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0E1491" w:rsidRPr="00752FD9" w:rsidRDefault="00374DD1" w:rsidP="00752FD9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eastAsia="pl-PL"/>
        </w:rPr>
      </w:pPr>
      <w:r w:rsidRPr="00752FD9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752FD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752FD9">
        <w:rPr>
          <w:rFonts w:ascii="Times New Roman" w:hAnsi="Times New Roman"/>
          <w:sz w:val="20"/>
          <w:szCs w:val="20"/>
        </w:rPr>
        <w:t>udzielanie świadczeń zdrowotnych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752FD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752FD9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A37FEE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5080" t="5080" r="5080" b="5080"/>
                <wp:wrapNone/>
                <wp:docPr id="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98.6pt;margin-top:1.5pt;width:12.55pt;height:11.95pt;mso-wrap-style:none;v-text-anchor:middle" wp14:anchorId="1A37FE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A768CE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5080" t="5080" r="5080" b="5080"/>
                <wp:wrapNone/>
                <wp:docPr id="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98.6pt;margin-top:13.4pt;width:12.55pt;height:11.95pt;mso-wrap-style:none;v-text-anchor:middle" wp14:anchorId="6A768CEC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0E1491" w:rsidRDefault="000E149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3F1C93" w:rsidRDefault="00374DD1" w:rsidP="003F1C93">
      <w:pPr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sz w:val="18"/>
          <w:szCs w:val="18"/>
          <w:lang w:eastAsia="pl-PL"/>
        </w:rPr>
        <w:t>data, czyt</w:t>
      </w:r>
      <w:bookmarkStart w:id="0" w:name="_GoBack"/>
      <w:bookmarkEnd w:id="0"/>
      <w:r>
        <w:rPr>
          <w:rFonts w:ascii="Times New Roman" w:hAnsi="Times New Roman"/>
          <w:sz w:val="18"/>
          <w:szCs w:val="18"/>
          <w:lang w:eastAsia="pl-PL"/>
        </w:rPr>
        <w:t>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E1491" w:rsidRDefault="00374DD1" w:rsidP="003F1C93">
      <w:pPr>
        <w:spacing w:after="0" w:line="240" w:lineRule="auto"/>
        <w:ind w:left="567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374DD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0E1491" w:rsidRDefault="00374DD1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0E149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0E1491" w:rsidSect="00FE3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36" w:rsidRDefault="00374DD1">
      <w:pPr>
        <w:spacing w:after="0" w:line="240" w:lineRule="auto"/>
      </w:pPr>
      <w:r>
        <w:separator/>
      </w:r>
    </w:p>
  </w:endnote>
  <w:endnote w:type="continuationSeparator" w:id="0">
    <w:p w:rsidR="007A1A36" w:rsidRDefault="003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374DD1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38CB5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138CB575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1491" w:rsidRDefault="00374DD1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110D5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110D5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</w:t>
    </w:r>
  </w:p>
  <w:p w:rsidR="000E1491" w:rsidRDefault="000E1491">
    <w:pPr>
      <w:pStyle w:val="Stopka"/>
      <w:rPr>
        <w:rFonts w:ascii="Century Gothic" w:hAnsi="Century Gothic"/>
        <w:color w:val="004685"/>
        <w:sz w:val="18"/>
        <w:szCs w:val="18"/>
      </w:rPr>
    </w:pP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91" w:rsidRDefault="00374DD1">
      <w:pPr>
        <w:rPr>
          <w:sz w:val="12"/>
        </w:rPr>
      </w:pPr>
      <w:r>
        <w:separator/>
      </w:r>
    </w:p>
  </w:footnote>
  <w:footnote w:type="continuationSeparator" w:id="0">
    <w:p w:rsidR="000E1491" w:rsidRDefault="00374DD1">
      <w:pPr>
        <w:rPr>
          <w:sz w:val="12"/>
        </w:rPr>
      </w:pPr>
      <w:r>
        <w:continuationSeparator/>
      </w:r>
    </w:p>
  </w:footnote>
  <w:footnote w:id="1">
    <w:p w:rsidR="000E1491" w:rsidRPr="00277043" w:rsidRDefault="00374DD1" w:rsidP="00277043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277043">
        <w:rPr>
          <w:rStyle w:val="Znakiprzypiswdolnych"/>
          <w:rFonts w:ascii="Times New Roman" w:hAnsi="Times New Roman"/>
          <w:vertAlign w:val="superscript"/>
        </w:rPr>
        <w:footnoteRef/>
      </w:r>
      <w:r w:rsidRPr="00277043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77043">
        <w:rPr>
          <w:rFonts w:ascii="Times New Roman" w:hAnsi="Times New Roman"/>
        </w:rPr>
        <w:br/>
      </w:r>
      <w:r w:rsidRPr="00277043">
        <w:rPr>
          <w:rFonts w:ascii="Times New Roman" w:hAnsi="Times New Roman"/>
        </w:rP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0E1491"/>
  <w:p w:rsidR="000E1491" w:rsidRDefault="00374DD1">
    <w:r>
      <w:rPr>
        <w:noProof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7E8"/>
    <w:multiLevelType w:val="multilevel"/>
    <w:tmpl w:val="4CF6F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1C9B0DF8"/>
    <w:multiLevelType w:val="hybridMultilevel"/>
    <w:tmpl w:val="106C6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833BF"/>
    <w:multiLevelType w:val="multilevel"/>
    <w:tmpl w:val="A8881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422ECB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4" w15:restartNumberingAfterBreak="0">
    <w:nsid w:val="66546586"/>
    <w:multiLevelType w:val="hybridMultilevel"/>
    <w:tmpl w:val="0B7CD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843"/>
    <w:multiLevelType w:val="multilevel"/>
    <w:tmpl w:val="5502A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6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7E4129"/>
    <w:multiLevelType w:val="multilevel"/>
    <w:tmpl w:val="8FC84EB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7CF9392F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1"/>
    <w:rsid w:val="000E1491"/>
    <w:rsid w:val="00110D55"/>
    <w:rsid w:val="0015151E"/>
    <w:rsid w:val="00277043"/>
    <w:rsid w:val="00374DD1"/>
    <w:rsid w:val="003F1C93"/>
    <w:rsid w:val="00442BFD"/>
    <w:rsid w:val="00752FD9"/>
    <w:rsid w:val="007A1A36"/>
    <w:rsid w:val="00960AFA"/>
    <w:rsid w:val="00AF2729"/>
    <w:rsid w:val="00AF2A69"/>
    <w:rsid w:val="00C373FD"/>
    <w:rsid w:val="00F15801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169D"/>
  <w15:docId w15:val="{E849F42A-4739-47B9-846A-3D3033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E9C9-12A3-42D4-A5E7-7C07C3C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Małgorzata Kowalczyk</cp:lastModifiedBy>
  <cp:revision>14</cp:revision>
  <cp:lastPrinted>2023-11-20T11:01:00Z</cp:lastPrinted>
  <dcterms:created xsi:type="dcterms:W3CDTF">2024-10-09T06:36:00Z</dcterms:created>
  <dcterms:modified xsi:type="dcterms:W3CDTF">2024-12-06T08:25:00Z</dcterms:modified>
  <dc:language>pl-PL</dc:language>
</cp:coreProperties>
</file>