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37DA47C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BB50F8">
        <w:rPr>
          <w:rFonts w:ascii="Times New Roman" w:hAnsi="Times New Roman"/>
          <w:b/>
          <w:sz w:val="28"/>
          <w:szCs w:val="28"/>
        </w:rPr>
        <w:t xml:space="preserve">NR </w:t>
      </w:r>
      <w:r w:rsidR="00BB50F8" w:rsidRPr="00BB50F8">
        <w:rPr>
          <w:rFonts w:ascii="Times New Roman" w:hAnsi="Times New Roman"/>
          <w:b/>
          <w:sz w:val="28"/>
          <w:szCs w:val="28"/>
        </w:rPr>
        <w:t>20/2025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2E5FF27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BB50F8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BB50F8" w:rsidRPr="00BB50F8">
        <w:rPr>
          <w:rFonts w:ascii="Times New Roman" w:hAnsi="Times New Roman"/>
          <w:b/>
          <w:spacing w:val="20"/>
          <w:sz w:val="28"/>
          <w:szCs w:val="28"/>
        </w:rPr>
        <w:t>14 stycznia 2025</w:t>
      </w:r>
      <w:r w:rsidRPr="00BB50F8">
        <w:rPr>
          <w:rFonts w:ascii="Times New Roman" w:hAnsi="Times New Roman"/>
          <w:b/>
          <w:spacing w:val="20"/>
          <w:sz w:val="28"/>
          <w:szCs w:val="28"/>
        </w:rPr>
        <w:t xml:space="preserve"> r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546408B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B50F8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46C0E45F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>Gdynia</w:t>
      </w:r>
      <w:r w:rsidRPr="00BB50F8">
        <w:rPr>
          <w:rFonts w:ascii="Times New Roman" w:hAnsi="Times New Roman"/>
          <w:b/>
        </w:rPr>
        <w:t xml:space="preserve">, </w:t>
      </w:r>
      <w:r w:rsidR="00BB50F8" w:rsidRPr="00BB50F8">
        <w:rPr>
          <w:rFonts w:ascii="Times New Roman" w:hAnsi="Times New Roman"/>
          <w:b/>
        </w:rPr>
        <w:t>14 styczeń 2025</w:t>
      </w:r>
      <w:r w:rsidRPr="00BB50F8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428977B2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BB50F8">
        <w:rPr>
          <w:rFonts w:ascii="Times New Roman" w:hAnsi="Times New Roman"/>
          <w:sz w:val="20"/>
          <w:szCs w:val="20"/>
        </w:rPr>
        <w:t>pielęgniarki</w:t>
      </w:r>
      <w:r w:rsidR="00362D28">
        <w:rPr>
          <w:rFonts w:ascii="Times New Roman" w:hAnsi="Times New Roman"/>
          <w:sz w:val="20"/>
          <w:szCs w:val="20"/>
        </w:rPr>
        <w:t xml:space="preserve"> lub </w:t>
      </w:r>
      <w:r w:rsidR="00BB50F8">
        <w:rPr>
          <w:rFonts w:ascii="Times New Roman" w:hAnsi="Times New Roman"/>
          <w:sz w:val="20"/>
          <w:szCs w:val="20"/>
        </w:rPr>
        <w:t xml:space="preserve">pielęgniarki anestezjologiczne </w:t>
      </w:r>
      <w:r w:rsidRPr="00065FFA">
        <w:rPr>
          <w:rFonts w:ascii="Times New Roman" w:hAnsi="Times New Roman"/>
          <w:sz w:val="20"/>
          <w:szCs w:val="20"/>
        </w:rPr>
        <w:t xml:space="preserve">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ACE6DE" w14:textId="147404B6" w:rsidR="00BB50F8" w:rsidRPr="00A51CFE" w:rsidRDefault="00BB50F8" w:rsidP="00BB50F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</w:t>
      </w:r>
      <w:r w:rsidR="00362D2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lub </w:t>
      </w:r>
      <w:r w:rsidRPr="00A51CF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 anestezjologiczną w Oddziale Neurologii z Pododdziałem Udarowym.</w:t>
      </w:r>
    </w:p>
    <w:p w14:paraId="0F36E7DD" w14:textId="7CE24777" w:rsidR="00BB50F8" w:rsidRDefault="00BB50F8" w:rsidP="00BB50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</w:t>
      </w:r>
      <w:r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>wotnych przez pielęgniarkę</w:t>
      </w:r>
      <w:r w:rsidR="00362D28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lub </w:t>
      </w:r>
      <w:bookmarkStart w:id="0" w:name="_GoBack"/>
      <w:bookmarkEnd w:id="0"/>
      <w:r w:rsidRPr="00A51CFE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pielęgniarkę anestezjologiczną w</w:t>
      </w:r>
      <w:r w:rsidRPr="00A51CFE">
        <w:rPr>
          <w:rFonts w:ascii="Times New Roman" w:hAnsi="Times New Roman"/>
          <w:bCs/>
          <w:kern w:val="3"/>
          <w:sz w:val="20"/>
          <w:szCs w:val="20"/>
        </w:rPr>
        <w:t xml:space="preserve"> Oddziale Neurologii z Pododdziałem Udarowym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7B9BE73B" w14:textId="3D183CFF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B50F8" w:rsidRPr="00BB50F8">
        <w:rPr>
          <w:rFonts w:ascii="Times New Roman" w:hAnsi="Times New Roman"/>
          <w:sz w:val="20"/>
          <w:szCs w:val="20"/>
          <w:u w:val="single"/>
        </w:rPr>
        <w:t>500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108D9AB7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BB50F8">
        <w:rPr>
          <w:rFonts w:ascii="Times New Roman" w:hAnsi="Times New Roman"/>
          <w:bCs/>
          <w:sz w:val="20"/>
          <w:szCs w:val="20"/>
        </w:rPr>
        <w:t>pielęgniarki</w:t>
      </w:r>
      <w:r w:rsidR="00BB50F8" w:rsidRPr="00BB50F8">
        <w:rPr>
          <w:rFonts w:ascii="Times New Roman" w:hAnsi="Times New Roman"/>
          <w:bCs/>
          <w:sz w:val="20"/>
          <w:szCs w:val="20"/>
        </w:rPr>
        <w:t>/pielęgniarki anestezjologicznej</w:t>
      </w:r>
      <w:r w:rsidRPr="00BB50F8">
        <w:rPr>
          <w:rFonts w:ascii="Times New Roman" w:hAnsi="Times New Roman"/>
          <w:bCs/>
          <w:sz w:val="20"/>
          <w:szCs w:val="20"/>
        </w:rPr>
        <w:t xml:space="preserve"> wskazany</w:t>
      </w:r>
      <w:r w:rsidRPr="00065FFA">
        <w:rPr>
          <w:rFonts w:ascii="Times New Roman" w:hAnsi="Times New Roman"/>
          <w:bCs/>
          <w:sz w:val="20"/>
          <w:szCs w:val="20"/>
        </w:rPr>
        <w:t xml:space="preserve">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C5F3910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</w:t>
      </w:r>
      <w:r w:rsidRPr="00212D52">
        <w:rPr>
          <w:rFonts w:ascii="Times New Roman" w:hAnsi="Times New Roman" w:cs="Times New Roman"/>
          <w:color w:val="auto"/>
          <w:sz w:val="20"/>
          <w:szCs w:val="20"/>
        </w:rPr>
        <w:t xml:space="preserve">pielęgniarki </w:t>
      </w:r>
      <w:r w:rsidRPr="00212D52">
        <w:rPr>
          <w:rFonts w:ascii="Times New Roman" w:hAnsi="Times New Roman"/>
          <w:sz w:val="20"/>
          <w:szCs w:val="20"/>
          <w:lang w:eastAsia="pl-PL"/>
        </w:rPr>
        <w:t>/</w:t>
      </w:r>
      <w:r w:rsidR="00212D52" w:rsidRPr="00212D52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pielęgniarki anestezjologicznej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57012DE0" w14:textId="77777777" w:rsidR="00CE553C" w:rsidRPr="007259B9" w:rsidRDefault="00CE553C" w:rsidP="00CE553C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</w:p>
    <w:p w14:paraId="6349BCF2" w14:textId="77777777" w:rsidR="00CE553C" w:rsidRPr="007259B9" w:rsidRDefault="00CE553C" w:rsidP="00CE553C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zm.),</w:t>
      </w:r>
      <w:r w:rsidRPr="00D52C37">
        <w:rPr>
          <w:rFonts w:ascii="Times New Roman" w:hAnsi="Times New Roman"/>
          <w:sz w:val="20"/>
          <w:szCs w:val="20"/>
        </w:rPr>
        <w:t xml:space="preserve"> </w:t>
      </w:r>
    </w:p>
    <w:p w14:paraId="1EE27033" w14:textId="77777777" w:rsidR="00CE553C" w:rsidRPr="00A51CFE" w:rsidRDefault="00CE553C" w:rsidP="00CE553C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51CFE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A51CFE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A51CFE">
        <w:rPr>
          <w:rFonts w:ascii="Times New Roman" w:hAnsi="Times New Roman"/>
          <w:sz w:val="20"/>
          <w:szCs w:val="20"/>
          <w:lang w:eastAsia="pl-PL"/>
        </w:rPr>
        <w:t>;</w:t>
      </w:r>
    </w:p>
    <w:p w14:paraId="6FF717A9" w14:textId="77777777" w:rsidR="00CE553C" w:rsidRPr="007259B9" w:rsidRDefault="00CE553C" w:rsidP="00CE553C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553A501" w14:textId="77777777" w:rsidR="00CE553C" w:rsidRPr="007259B9" w:rsidRDefault="00CE553C" w:rsidP="00CE553C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</w:t>
      </w:r>
      <w:r w:rsidRPr="00A51CFE">
        <w:rPr>
          <w:rFonts w:ascii="Times New Roman" w:hAnsi="Times New Roman"/>
          <w:sz w:val="20"/>
          <w:szCs w:val="20"/>
          <w:lang w:eastAsia="pl-PL"/>
        </w:rPr>
        <w:t xml:space="preserve">przepisów o zawodach pielęgniarki i położnej lub przepisów </w:t>
      </w:r>
      <w:r w:rsidRPr="00A51CFE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24EE05E2" w14:textId="77777777" w:rsidR="00CE553C" w:rsidRPr="007259B9" w:rsidRDefault="00CE553C" w:rsidP="00CE553C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A6485F1" w14:textId="033F7E3C" w:rsidR="00CE553C" w:rsidRDefault="00CE553C" w:rsidP="00CE553C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5DA7DF1" w14:textId="3FB75D0E" w:rsidR="00B46E06" w:rsidRPr="00B46E06" w:rsidRDefault="00B46E06" w:rsidP="00B46E06">
      <w:pPr>
        <w:numPr>
          <w:ilvl w:val="0"/>
          <w:numId w:val="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bookmarkStart w:id="2" w:name="_Hlk174106156"/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pielęgniarki anestezjologiczne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</w:t>
      </w:r>
      <w:bookmarkEnd w:id="2"/>
      <w:r>
        <w:rPr>
          <w:rFonts w:ascii="Times New Roman" w:hAnsi="Times New Roman"/>
          <w:sz w:val="20"/>
          <w:szCs w:val="20"/>
          <w:u w:val="single"/>
        </w:rPr>
        <w:t>powinny posiadać</w:t>
      </w:r>
      <w:r w:rsidRPr="0023449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3449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kwalifikacje w postaci ukończonego kursu kwalifikacyjnego w dziedzinie pielęgniarstwa anestezjologicznego i intensywnej opieki lub specjalizacji w dziedzinie pielęgniarstwa anestezjologicznego i intensywnej opieki albo które są w trakcie tej specjalizacji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14:paraId="5D735C65" w14:textId="77777777" w:rsidR="00CE553C" w:rsidRPr="007259B9" w:rsidRDefault="00CE553C" w:rsidP="00CE553C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A51CFE">
        <w:rPr>
          <w:rFonts w:ascii="Times New Roman" w:hAnsi="Times New Roman"/>
          <w:b/>
          <w:i/>
          <w:sz w:val="20"/>
          <w:szCs w:val="20"/>
        </w:rPr>
        <w:t>pielęgniarki,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</w:t>
      </w:r>
      <w:r w:rsidRPr="00A51CFE">
        <w:rPr>
          <w:rFonts w:ascii="Times New Roman" w:hAnsi="Times New Roman"/>
          <w:b/>
          <w:i/>
          <w:sz w:val="20"/>
          <w:szCs w:val="20"/>
        </w:rPr>
        <w:t xml:space="preserve">ż </w:t>
      </w:r>
      <w:r>
        <w:rPr>
          <w:rFonts w:ascii="Times New Roman" w:hAnsi="Times New Roman"/>
          <w:b/>
          <w:i/>
          <w:sz w:val="20"/>
          <w:szCs w:val="20"/>
        </w:rPr>
        <w:t>1 miesiąc;</w:t>
      </w:r>
    </w:p>
    <w:p w14:paraId="2DAC7379" w14:textId="77777777" w:rsidR="00CE553C" w:rsidRPr="007259B9" w:rsidRDefault="00CE553C" w:rsidP="00CE553C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BD6A832" w14:textId="77777777" w:rsidR="00CE553C" w:rsidRPr="007259B9" w:rsidRDefault="00CE553C" w:rsidP="00CE553C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4FF6BB2" w14:textId="77777777" w:rsidR="00CE553C" w:rsidRPr="00A51CFE" w:rsidRDefault="00CE553C" w:rsidP="00CE553C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5D343DC" w14:textId="77777777" w:rsidR="00CE553C" w:rsidRPr="003B06DB" w:rsidRDefault="00CE553C" w:rsidP="00CE553C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96328526"/>
      <w:bookmarkStart w:id="4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3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7A8C7CFD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CE553C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CE553C" w:rsidRPr="00CE553C">
        <w:rPr>
          <w:rFonts w:ascii="Times New Roman" w:hAnsi="Times New Roman"/>
          <w:b/>
          <w:bCs/>
          <w:sz w:val="20"/>
          <w:szCs w:val="20"/>
        </w:rPr>
        <w:t>20/2025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CE553C" w:rsidRPr="00CE553C">
        <w:rPr>
          <w:rFonts w:ascii="Times New Roman" w:hAnsi="Times New Roman"/>
          <w:b/>
          <w:sz w:val="20"/>
          <w:szCs w:val="20"/>
        </w:rPr>
        <w:t>28.01.2025</w:t>
      </w:r>
      <w:r w:rsidRPr="00CE553C">
        <w:rPr>
          <w:rFonts w:ascii="Times New Roman" w:hAnsi="Times New Roman"/>
          <w:b/>
          <w:sz w:val="20"/>
          <w:szCs w:val="20"/>
        </w:rPr>
        <w:t xml:space="preserve"> </w:t>
      </w:r>
      <w:r w:rsidRPr="00CE553C">
        <w:rPr>
          <w:rFonts w:ascii="Times New Roman" w:hAnsi="Times New Roman"/>
          <w:b/>
          <w:bCs/>
          <w:sz w:val="20"/>
          <w:szCs w:val="20"/>
        </w:rPr>
        <w:t>r.</w:t>
      </w:r>
      <w:r w:rsidRPr="00CE553C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CE553C">
        <w:rPr>
          <w:rFonts w:ascii="Times New Roman" w:hAnsi="Times New Roman"/>
          <w:b/>
          <w:sz w:val="20"/>
          <w:szCs w:val="20"/>
        </w:rPr>
        <w:t>0</w:t>
      </w:r>
      <w:r w:rsidRPr="00CE553C">
        <w:rPr>
          <w:rFonts w:ascii="Times New Roman" w:hAnsi="Times New Roman"/>
          <w:b/>
          <w:sz w:val="20"/>
          <w:szCs w:val="20"/>
        </w:rPr>
        <w:t>.</w:t>
      </w:r>
      <w:r w:rsidR="00934F9A" w:rsidRPr="00CE553C">
        <w:rPr>
          <w:rFonts w:ascii="Times New Roman" w:hAnsi="Times New Roman"/>
          <w:b/>
          <w:sz w:val="20"/>
          <w:szCs w:val="20"/>
        </w:rPr>
        <w:t>0</w:t>
      </w:r>
      <w:r w:rsidRPr="00CE553C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E553C" w:rsidRPr="00CE553C">
        <w:rPr>
          <w:rFonts w:ascii="Times New Roman" w:hAnsi="Times New Roman"/>
          <w:b/>
          <w:sz w:val="20"/>
          <w:szCs w:val="20"/>
        </w:rPr>
        <w:t xml:space="preserve">28.01.2025 </w:t>
      </w:r>
      <w:r w:rsidRPr="00CE553C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CE553C">
        <w:rPr>
          <w:rFonts w:ascii="Times New Roman" w:hAnsi="Times New Roman"/>
          <w:b/>
          <w:bCs/>
          <w:sz w:val="20"/>
          <w:szCs w:val="20"/>
        </w:rPr>
        <w:t>9</w:t>
      </w:r>
      <w:r w:rsidRPr="00CE553C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CE553C">
        <w:rPr>
          <w:rFonts w:ascii="Times New Roman" w:hAnsi="Times New Roman"/>
          <w:b/>
          <w:bCs/>
          <w:sz w:val="20"/>
          <w:szCs w:val="20"/>
        </w:rPr>
        <w:t>3</w:t>
      </w:r>
      <w:r w:rsidRPr="00CE553C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42437273" w:rsidR="00EA6E16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308A73C7" w14:textId="77777777" w:rsidR="00CE553C" w:rsidRPr="00CE553C" w:rsidRDefault="00CE553C" w:rsidP="00CE553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7BB5EFDA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CE553C" w:rsidRPr="00CE553C">
        <w:rPr>
          <w:rFonts w:ascii="Times New Roman" w:hAnsi="Times New Roman"/>
          <w:b/>
          <w:sz w:val="20"/>
          <w:szCs w:val="20"/>
        </w:rPr>
        <w:t xml:space="preserve">28.01.2025 </w:t>
      </w:r>
      <w:r w:rsidRPr="00CE553C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CE553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E553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CE553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E553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E553C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4285FB0D" w14:textId="48D15E18" w:rsidR="00EA6E16" w:rsidRPr="00CE553C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E553C" w:rsidRPr="00CE553C">
        <w:rPr>
          <w:rFonts w:ascii="Times New Roman" w:hAnsi="Times New Roman"/>
          <w:b/>
          <w:sz w:val="20"/>
          <w:szCs w:val="20"/>
        </w:rPr>
        <w:t xml:space="preserve">28.01.2025 </w:t>
      </w:r>
      <w:r w:rsidRPr="00CE553C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CE553C">
        <w:rPr>
          <w:rFonts w:ascii="Times New Roman" w:eastAsia="Times New Roman" w:hAnsi="Times New Roman"/>
          <w:b/>
          <w:sz w:val="20"/>
          <w:szCs w:val="20"/>
        </w:rPr>
        <w:t>0</w:t>
      </w:r>
      <w:r w:rsidRPr="00CE553C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CE553C">
        <w:rPr>
          <w:rFonts w:ascii="Times New Roman" w:eastAsia="Times New Roman" w:hAnsi="Times New Roman"/>
          <w:b/>
          <w:sz w:val="20"/>
          <w:szCs w:val="20"/>
        </w:rPr>
        <w:t>0</w:t>
      </w:r>
      <w:r w:rsidRPr="00CE553C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3139B8F" w14:textId="77777777" w:rsidR="00CE553C" w:rsidRPr="00065FFA" w:rsidRDefault="00CE553C" w:rsidP="00CE553C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47AA126D" w:rsidR="00EA6E16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6291B1F1" w14:textId="77777777" w:rsidR="00CE553C" w:rsidRPr="00065FFA" w:rsidRDefault="00CE553C" w:rsidP="00CE553C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BA508F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CE553C">
        <w:rPr>
          <w:rFonts w:ascii="Times New Roman" w:hAnsi="Times New Roman"/>
          <w:b/>
          <w:sz w:val="20"/>
          <w:szCs w:val="20"/>
        </w:rPr>
        <w:t>zakres pielęgniarki</w:t>
      </w:r>
      <w:r w:rsidR="00CE553C">
        <w:rPr>
          <w:rFonts w:ascii="Times New Roman" w:hAnsi="Times New Roman"/>
          <w:b/>
          <w:sz w:val="20"/>
          <w:szCs w:val="20"/>
        </w:rPr>
        <w:t>/pielęgniarki anestezjologicznej</w:t>
      </w:r>
      <w:r w:rsidRPr="00CE553C">
        <w:rPr>
          <w:rFonts w:ascii="Times New Roman" w:hAnsi="Times New Roman"/>
          <w:b/>
          <w:sz w:val="20"/>
          <w:szCs w:val="20"/>
        </w:rPr>
        <w:t xml:space="preserve"> (</w:t>
      </w:r>
      <w:r w:rsidRPr="00065FFA">
        <w:rPr>
          <w:rFonts w:ascii="Times New Roman" w:hAnsi="Times New Roman"/>
          <w:b/>
          <w:sz w:val="20"/>
          <w:szCs w:val="20"/>
        </w:rPr>
        <w:t>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057B222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</w:t>
      </w:r>
      <w:r w:rsidRPr="00CE553C">
        <w:rPr>
          <w:rFonts w:ascii="Times New Roman" w:hAnsi="Times New Roman"/>
          <w:b/>
          <w:sz w:val="20"/>
          <w:szCs w:val="20"/>
        </w:rPr>
        <w:t>zakres pielęgniarki</w:t>
      </w:r>
      <w:r w:rsidR="00CE553C" w:rsidRPr="00CE553C">
        <w:rPr>
          <w:rFonts w:ascii="Times New Roman" w:hAnsi="Times New Roman"/>
          <w:b/>
          <w:sz w:val="20"/>
          <w:szCs w:val="20"/>
        </w:rPr>
        <w:t xml:space="preserve">/ </w:t>
      </w:r>
      <w:r w:rsidR="00CE553C">
        <w:rPr>
          <w:rFonts w:ascii="Times New Roman" w:hAnsi="Times New Roman"/>
          <w:b/>
          <w:sz w:val="20"/>
          <w:szCs w:val="20"/>
        </w:rPr>
        <w:t>pielęgniarki anestezjologicznej</w:t>
      </w:r>
      <w:r w:rsidR="00CE553C" w:rsidRPr="00CE553C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019C9DF2" w:rsidR="00EA6E16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7064099A" w14:textId="77777777" w:rsidR="00CE553C" w:rsidRPr="00065FFA" w:rsidRDefault="00CE553C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5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5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0BDE1A35" w:rsidR="00EA6E16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2A00DA9" w14:textId="77777777" w:rsidR="00CE553C" w:rsidRPr="00065FFA" w:rsidRDefault="00CE553C" w:rsidP="00CE553C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1A58609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6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6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CE553C" w:rsidRPr="00CE553C">
        <w:rPr>
          <w:rFonts w:ascii="Times New Roman" w:hAnsi="Times New Roman"/>
          <w:b/>
          <w:sz w:val="20"/>
          <w:szCs w:val="20"/>
        </w:rPr>
        <w:t>24.02.2025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58D3AF5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CE553C" w:rsidRPr="00CE553C">
        <w:rPr>
          <w:rFonts w:ascii="Times New Roman" w:hAnsi="Times New Roman"/>
          <w:b/>
          <w:sz w:val="20"/>
          <w:szCs w:val="20"/>
        </w:rPr>
        <w:t>24.02.2025</w:t>
      </w:r>
      <w:r w:rsidR="00CE553C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488391C5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CE553C" w:rsidRPr="00CE553C">
        <w:rPr>
          <w:rFonts w:ascii="Times New Roman" w:hAnsi="Times New Roman"/>
          <w:b/>
          <w:sz w:val="20"/>
          <w:szCs w:val="20"/>
        </w:rPr>
        <w:t>24.02.2025</w:t>
      </w:r>
      <w:r w:rsidR="00CE553C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CE553C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E553C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6C299539" w:rsidR="00EA6E16" w:rsidRPr="00CE553C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24EA252" w14:textId="77777777" w:rsidR="00CE553C" w:rsidRPr="00CE553C" w:rsidRDefault="00CE553C" w:rsidP="00CE55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09A576D8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CE553C" w:rsidRPr="00CE553C">
        <w:rPr>
          <w:rFonts w:ascii="Times New Roman" w:hAnsi="Times New Roman"/>
          <w:b/>
          <w:sz w:val="20"/>
          <w:szCs w:val="20"/>
        </w:rPr>
        <w:t>22.01.2025</w:t>
      </w:r>
      <w:r w:rsidRPr="00CE553C">
        <w:rPr>
          <w:rFonts w:ascii="Times New Roman" w:hAnsi="Times New Roman"/>
          <w:b/>
          <w:sz w:val="20"/>
          <w:szCs w:val="20"/>
        </w:rPr>
        <w:t xml:space="preserve">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02F8477C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8A7540">
        <w:rPr>
          <w:rFonts w:ascii="Times New Roman" w:hAnsi="Times New Roman"/>
          <w:sz w:val="20"/>
          <w:szCs w:val="20"/>
        </w:rPr>
        <w:t>1802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44911D79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3506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8A7540">
        <w:rPr>
          <w:rFonts w:ascii="Times New Roman" w:hAnsi="Times New Roman"/>
          <w:sz w:val="20"/>
          <w:szCs w:val="20"/>
        </w:rPr>
        <w:t>1802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 xml:space="preserve">do 14 dni od dostarczenia Udzielającemu zamówienia prawidłowo sporządzonej faktury, zgodnie z zasadami ustalonymi  w umowie. W przypadku wystawienia faktury zawierającej błędy, nieprzedłożenia miesięcznej ewidencji świadczeń, lub przedłożenia ewidencji </w:t>
      </w:r>
      <w:r w:rsidRPr="007F5629">
        <w:rPr>
          <w:rFonts w:ascii="Times New Roman" w:hAnsi="Times New Roman" w:cs="Times New Roman"/>
          <w:b/>
          <w:bCs/>
          <w:sz w:val="20"/>
        </w:rPr>
        <w:lastRenderedPageBreak/>
        <w:t>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10215B6F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ABD7774" w14:textId="77777777" w:rsidR="00CE553C" w:rsidRDefault="00CE553C" w:rsidP="00CE553C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1D29EB03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CE553C">
        <w:rPr>
          <w:rFonts w:ascii="Times New Roman" w:hAnsi="Times New Roman"/>
          <w:sz w:val="20"/>
          <w:szCs w:val="20"/>
        </w:rPr>
        <w:t xml:space="preserve">dnia </w:t>
      </w:r>
      <w:r w:rsidR="00CE553C" w:rsidRPr="00CE553C">
        <w:rPr>
          <w:rFonts w:ascii="Times New Roman" w:hAnsi="Times New Roman"/>
          <w:sz w:val="20"/>
          <w:szCs w:val="20"/>
        </w:rPr>
        <w:t>14.01.2025</w:t>
      </w:r>
      <w:r w:rsidRPr="00CE553C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B7B8" w14:textId="77777777" w:rsidR="007E03BF" w:rsidRDefault="007E03BF" w:rsidP="00E42D6A">
      <w:pPr>
        <w:spacing w:after="0" w:line="240" w:lineRule="auto"/>
      </w:pPr>
      <w:r>
        <w:separator/>
      </w:r>
    </w:p>
  </w:endnote>
  <w:endnote w:type="continuationSeparator" w:id="0">
    <w:p w14:paraId="126C4827" w14:textId="77777777" w:rsidR="007E03BF" w:rsidRDefault="007E03B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F9A5E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437BF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9693" w14:textId="77777777" w:rsidR="007E03BF" w:rsidRDefault="007E03BF" w:rsidP="00E42D6A">
      <w:pPr>
        <w:spacing w:after="0" w:line="240" w:lineRule="auto"/>
      </w:pPr>
      <w:r>
        <w:separator/>
      </w:r>
    </w:p>
  </w:footnote>
  <w:footnote w:type="continuationSeparator" w:id="0">
    <w:p w14:paraId="50834206" w14:textId="77777777" w:rsidR="007E03BF" w:rsidRDefault="007E03B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04AB"/>
    <w:rsid w:val="001A56F1"/>
    <w:rsid w:val="001B60F1"/>
    <w:rsid w:val="001C7058"/>
    <w:rsid w:val="001D6C03"/>
    <w:rsid w:val="001E260F"/>
    <w:rsid w:val="001F1EE1"/>
    <w:rsid w:val="00210224"/>
    <w:rsid w:val="00212D52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62D28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C07AA"/>
    <w:rsid w:val="004D2C5D"/>
    <w:rsid w:val="004E5B35"/>
    <w:rsid w:val="004E692B"/>
    <w:rsid w:val="00522C07"/>
    <w:rsid w:val="0053506C"/>
    <w:rsid w:val="005437BF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1502B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E03BF"/>
    <w:rsid w:val="007F5629"/>
    <w:rsid w:val="0080498B"/>
    <w:rsid w:val="0081025E"/>
    <w:rsid w:val="00822BAF"/>
    <w:rsid w:val="008368DE"/>
    <w:rsid w:val="00850018"/>
    <w:rsid w:val="00850762"/>
    <w:rsid w:val="008A7540"/>
    <w:rsid w:val="008B1278"/>
    <w:rsid w:val="008E3119"/>
    <w:rsid w:val="009226B2"/>
    <w:rsid w:val="00931873"/>
    <w:rsid w:val="00934F9A"/>
    <w:rsid w:val="00950378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46E06"/>
    <w:rsid w:val="00B63B56"/>
    <w:rsid w:val="00B72D28"/>
    <w:rsid w:val="00B81CB5"/>
    <w:rsid w:val="00B868AA"/>
    <w:rsid w:val="00BB50F8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CE553C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F76C-E4CC-4874-83FA-17D16887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9</Pages>
  <Words>4426</Words>
  <Characters>26560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79</cp:revision>
  <cp:lastPrinted>2025-01-13T12:04:00Z</cp:lastPrinted>
  <dcterms:created xsi:type="dcterms:W3CDTF">2022-07-22T07:43:00Z</dcterms:created>
  <dcterms:modified xsi:type="dcterms:W3CDTF">2025-01-13T12:04:00Z</dcterms:modified>
</cp:coreProperties>
</file>